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C959" w14:textId="310E2529" w:rsidR="00D87A70" w:rsidRPr="00550CA2" w:rsidRDefault="00C15BB6" w:rsidP="00D87A70">
      <w:pPr>
        <w:spacing w:after="120" w:line="240" w:lineRule="auto"/>
        <w:rPr>
          <w:rFonts w:ascii="Arial" w:hAnsi="Arial" w:cs="Arial"/>
          <w:b/>
          <w:u w:val="single"/>
        </w:rPr>
      </w:pPr>
      <w:r>
        <w:rPr>
          <w:rFonts w:ascii="Arial" w:hAnsi="Arial" w:cs="Arial"/>
          <w:b/>
          <w:u w:val="single"/>
        </w:rPr>
        <w:t xml:space="preserve">EG-Sundhed </w:t>
      </w:r>
      <w:r w:rsidR="00D87A70" w:rsidRPr="00550CA2">
        <w:rPr>
          <w:rFonts w:ascii="Arial" w:hAnsi="Arial" w:cs="Arial"/>
          <w:b/>
          <w:u w:val="single"/>
        </w:rPr>
        <w:t>anvendes ved</w:t>
      </w:r>
    </w:p>
    <w:p w14:paraId="78C75802" w14:textId="77777777" w:rsidR="00D87A70" w:rsidRPr="00550CA2" w:rsidRDefault="00D87A70" w:rsidP="00D87A70">
      <w:pPr>
        <w:pStyle w:val="Opstilling-punkttegn"/>
        <w:rPr>
          <w:rFonts w:ascii="Arial" w:hAnsi="Arial" w:cs="Arial"/>
        </w:rPr>
      </w:pPr>
      <w:r w:rsidRPr="00550CA2">
        <w:rPr>
          <w:rFonts w:ascii="Arial" w:hAnsi="Arial" w:cs="Arial"/>
        </w:rPr>
        <w:t>Sag, der skal på dagsorden til rehabiliteringsteammøde</w:t>
      </w:r>
    </w:p>
    <w:p w14:paraId="12884E86" w14:textId="3874E738" w:rsidR="00D87A70" w:rsidRPr="00550CA2" w:rsidRDefault="00D87A70" w:rsidP="00D87A70">
      <w:pPr>
        <w:pStyle w:val="Opstilling-punkttegn"/>
        <w:rPr>
          <w:rFonts w:ascii="Arial" w:hAnsi="Arial" w:cs="Arial"/>
        </w:rPr>
      </w:pPr>
      <w:r w:rsidRPr="00550CA2">
        <w:rPr>
          <w:rFonts w:ascii="Arial" w:hAnsi="Arial" w:cs="Arial"/>
        </w:rPr>
        <w:t>Spørgsmål i løbende sag</w:t>
      </w:r>
      <w:r w:rsidR="00A8339E" w:rsidRPr="00550CA2">
        <w:rPr>
          <w:rFonts w:ascii="Arial" w:hAnsi="Arial" w:cs="Arial"/>
        </w:rPr>
        <w:t>, herunder åbenbar sag</w:t>
      </w:r>
    </w:p>
    <w:p w14:paraId="12391FA8" w14:textId="77777777" w:rsidR="00D87A70" w:rsidRPr="00550CA2" w:rsidRDefault="00D87A70" w:rsidP="00D87A70">
      <w:pPr>
        <w:pStyle w:val="Opstilling-punkttegn"/>
        <w:rPr>
          <w:rFonts w:ascii="Arial" w:hAnsi="Arial" w:cs="Arial"/>
        </w:rPr>
      </w:pPr>
      <w:r w:rsidRPr="00550CA2">
        <w:rPr>
          <w:rFonts w:ascii="Arial" w:hAnsi="Arial" w:cs="Arial"/>
        </w:rPr>
        <w:t>Henvisning til Klinisk Funktion</w:t>
      </w:r>
    </w:p>
    <w:p w14:paraId="3480339E" w14:textId="15E7CDCC" w:rsidR="00D87A70" w:rsidRPr="00550CA2" w:rsidRDefault="00D87A70" w:rsidP="00D87A70">
      <w:pPr>
        <w:spacing w:after="120"/>
        <w:rPr>
          <w:rFonts w:ascii="Arial" w:hAnsi="Arial" w:cs="Arial"/>
        </w:rPr>
      </w:pPr>
      <w:r w:rsidRPr="00550CA2">
        <w:rPr>
          <w:rFonts w:ascii="Arial" w:hAnsi="Arial" w:cs="Arial"/>
        </w:rPr>
        <w:t xml:space="preserve">Som det fremgår af ovenstående, anvendes </w:t>
      </w:r>
      <w:r w:rsidR="00C15BB6">
        <w:rPr>
          <w:rFonts w:ascii="Arial" w:hAnsi="Arial" w:cs="Arial"/>
        </w:rPr>
        <w:t xml:space="preserve">EG-Sundhed </w:t>
      </w:r>
      <w:r w:rsidRPr="00550CA2">
        <w:rPr>
          <w:rFonts w:ascii="Arial" w:hAnsi="Arial" w:cs="Arial"/>
        </w:rPr>
        <w:t xml:space="preserve">altid, når det drejer sig om sager til sundhedskoordinator og Klinisk Funktion. </w:t>
      </w:r>
    </w:p>
    <w:p w14:paraId="1C0BFCEA" w14:textId="77777777" w:rsidR="007878AE" w:rsidRPr="00550CA2" w:rsidRDefault="007878AE" w:rsidP="007878AE">
      <w:pPr>
        <w:spacing w:after="0"/>
        <w:rPr>
          <w:rFonts w:ascii="Arial" w:hAnsi="Arial" w:cs="Arial"/>
        </w:rPr>
      </w:pPr>
    </w:p>
    <w:p w14:paraId="49C91CEE" w14:textId="46DBF977" w:rsidR="007878AE" w:rsidRPr="00550CA2" w:rsidRDefault="007878AE" w:rsidP="007878AE">
      <w:pPr>
        <w:spacing w:after="60"/>
        <w:rPr>
          <w:rFonts w:ascii="Arial" w:hAnsi="Arial" w:cs="Arial"/>
          <w:u w:val="single"/>
        </w:rPr>
      </w:pPr>
      <w:r w:rsidRPr="00550CA2">
        <w:rPr>
          <w:rFonts w:ascii="Arial" w:hAnsi="Arial" w:cs="Arial"/>
          <w:u w:val="single"/>
        </w:rPr>
        <w:t>Uploadede sagsakter</w:t>
      </w:r>
    </w:p>
    <w:p w14:paraId="1FA526DC" w14:textId="49FA9AEC" w:rsidR="00D24DD3" w:rsidRPr="00550CA2" w:rsidRDefault="00D87A70" w:rsidP="00D87A70">
      <w:pPr>
        <w:rPr>
          <w:rFonts w:ascii="Arial" w:hAnsi="Arial" w:cs="Arial"/>
          <w:u w:val="single"/>
        </w:rPr>
      </w:pPr>
      <w:r w:rsidRPr="00550CA2">
        <w:rPr>
          <w:rFonts w:ascii="Arial" w:hAnsi="Arial" w:cs="Arial"/>
        </w:rPr>
        <w:t>For en god ordens skyld skal det bemærkes, at fremsendte sager og spørgsmål relateret til sundhedskoordinator og henvisning til Klinisk Funktion for Socialmedicinsk Enheds vedkommende er adskilt i</w:t>
      </w:r>
      <w:r w:rsidR="009C65CC">
        <w:rPr>
          <w:rFonts w:ascii="Arial" w:hAnsi="Arial" w:cs="Arial"/>
        </w:rPr>
        <w:t xml:space="preserve"> EG-Sundhed</w:t>
      </w:r>
      <w:r w:rsidR="00C148B0" w:rsidRPr="00550CA2">
        <w:rPr>
          <w:rFonts w:ascii="Arial" w:hAnsi="Arial" w:cs="Arial"/>
        </w:rPr>
        <w:t>. Dette betyder</w:t>
      </w:r>
      <w:r w:rsidRPr="00550CA2">
        <w:rPr>
          <w:rFonts w:ascii="Arial" w:hAnsi="Arial" w:cs="Arial"/>
        </w:rPr>
        <w:t xml:space="preserve"> således</w:t>
      </w:r>
      <w:r w:rsidR="00C148B0" w:rsidRPr="00550CA2">
        <w:rPr>
          <w:rFonts w:ascii="Arial" w:hAnsi="Arial" w:cs="Arial"/>
        </w:rPr>
        <w:t xml:space="preserve">, </w:t>
      </w:r>
      <w:r w:rsidRPr="00550CA2">
        <w:rPr>
          <w:rFonts w:ascii="Arial" w:hAnsi="Arial" w:cs="Arial"/>
        </w:rPr>
        <w:t xml:space="preserve">at vi skal logge på de to dele, afhængigt af hvad vi skal håndtere. Dette er således også begrundelsen for, at kommunerne ved henvisning til Klinisk Funktion via </w:t>
      </w:r>
      <w:r w:rsidR="009C65CC">
        <w:rPr>
          <w:rFonts w:ascii="Arial" w:hAnsi="Arial" w:cs="Arial"/>
        </w:rPr>
        <w:t xml:space="preserve">EG-Sundhed </w:t>
      </w:r>
      <w:r w:rsidRPr="00550CA2">
        <w:rPr>
          <w:rFonts w:ascii="Arial" w:hAnsi="Arial" w:cs="Arial"/>
        </w:rPr>
        <w:t>skal uploade relevante sagsakter, selv om disse allerede måtte</w:t>
      </w:r>
      <w:r w:rsidR="00BF7E71" w:rsidRPr="00550CA2">
        <w:rPr>
          <w:rFonts w:ascii="Arial" w:hAnsi="Arial" w:cs="Arial"/>
        </w:rPr>
        <w:t xml:space="preserve"> </w:t>
      </w:r>
      <w:r w:rsidRPr="00550CA2">
        <w:rPr>
          <w:rFonts w:ascii="Arial" w:hAnsi="Arial" w:cs="Arial"/>
        </w:rPr>
        <w:t>ligge i systemet i relation til en dagsorden eller en løbende sag.</w:t>
      </w:r>
      <w:r w:rsidRPr="00550CA2">
        <w:rPr>
          <w:rFonts w:ascii="Arial" w:hAnsi="Arial" w:cs="Arial"/>
          <w:u w:val="single"/>
        </w:rPr>
        <w:t xml:space="preserve"> </w:t>
      </w:r>
      <w:r w:rsidR="00D24DD3">
        <w:rPr>
          <w:rFonts w:ascii="Arial" w:hAnsi="Arial" w:cs="Arial"/>
          <w:u w:val="single"/>
        </w:rPr>
        <w:br/>
      </w:r>
    </w:p>
    <w:p w14:paraId="137728E2" w14:textId="55911793" w:rsidR="007878AE" w:rsidRPr="00550CA2" w:rsidRDefault="007878AE" w:rsidP="007878AE">
      <w:pPr>
        <w:spacing w:after="60"/>
        <w:rPr>
          <w:rFonts w:ascii="Arial" w:hAnsi="Arial" w:cs="Arial"/>
          <w:u w:val="single"/>
        </w:rPr>
      </w:pPr>
      <w:r w:rsidRPr="00550CA2">
        <w:rPr>
          <w:rFonts w:ascii="Arial" w:hAnsi="Arial" w:cs="Arial"/>
          <w:u w:val="single"/>
        </w:rPr>
        <w:t>Sagstyper</w:t>
      </w:r>
    </w:p>
    <w:p w14:paraId="1FD1EABB" w14:textId="110C530A" w:rsidR="00E95E2F" w:rsidRPr="00550CA2" w:rsidRDefault="00451381" w:rsidP="00D87A70">
      <w:pPr>
        <w:rPr>
          <w:rFonts w:ascii="Arial" w:hAnsi="Arial" w:cs="Arial"/>
        </w:rPr>
      </w:pPr>
      <w:r w:rsidRPr="00550CA2">
        <w:rPr>
          <w:rFonts w:ascii="Arial" w:hAnsi="Arial" w:cs="Arial"/>
        </w:rPr>
        <w:t>For at Socialmedicinsk Enhed kan behandle en fremsendt sag via</w:t>
      </w:r>
      <w:r w:rsidR="00546BF8">
        <w:rPr>
          <w:rFonts w:ascii="Arial" w:hAnsi="Arial" w:cs="Arial"/>
        </w:rPr>
        <w:t xml:space="preserve"> EG-Sundhed</w:t>
      </w:r>
      <w:r w:rsidRPr="00550CA2">
        <w:rPr>
          <w:rFonts w:ascii="Arial" w:hAnsi="Arial" w:cs="Arial"/>
        </w:rPr>
        <w:t xml:space="preserve">, er det vigtigt at lægge en sag op under korrekt sagstype. Hvis først sagsbehandler har sendt sagen frem til sundhedskoordinator, kan sagstypen ifølge EG ikke ændres, og sagsbehandler vil være nødt til at annullere sagen og </w:t>
      </w:r>
      <w:r w:rsidR="007878AE" w:rsidRPr="00550CA2">
        <w:rPr>
          <w:rFonts w:ascii="Arial" w:hAnsi="Arial" w:cs="Arial"/>
        </w:rPr>
        <w:t>fremsende</w:t>
      </w:r>
      <w:r w:rsidRPr="00550CA2">
        <w:rPr>
          <w:rFonts w:ascii="Arial" w:hAnsi="Arial" w:cs="Arial"/>
        </w:rPr>
        <w:t xml:space="preserve"> den på ny. </w:t>
      </w:r>
    </w:p>
    <w:p w14:paraId="59E8827E" w14:textId="77777777" w:rsidR="00E95E2F" w:rsidRPr="00550CA2" w:rsidRDefault="00E95E2F">
      <w:pPr>
        <w:rPr>
          <w:rFonts w:ascii="Arial" w:hAnsi="Arial" w:cs="Arial"/>
        </w:rPr>
      </w:pPr>
      <w:r w:rsidRPr="00550CA2">
        <w:rPr>
          <w:rFonts w:ascii="Arial" w:hAnsi="Arial" w:cs="Arial"/>
        </w:rPr>
        <w:br w:type="page"/>
      </w:r>
    </w:p>
    <w:p w14:paraId="6BF66B58" w14:textId="518C53D2" w:rsidR="00E95E2F" w:rsidRPr="00550CA2" w:rsidRDefault="00CA3BE1" w:rsidP="00E95E2F">
      <w:pPr>
        <w:spacing w:after="60"/>
        <w:rPr>
          <w:rFonts w:ascii="Arial" w:hAnsi="Arial" w:cs="Arial"/>
          <w:b/>
          <w:sz w:val="24"/>
          <w:szCs w:val="24"/>
          <w:u w:val="single"/>
        </w:rPr>
      </w:pPr>
      <w:r w:rsidRPr="00550CA2">
        <w:rPr>
          <w:rFonts w:ascii="Arial" w:hAnsi="Arial" w:cs="Arial"/>
          <w:b/>
          <w:sz w:val="24"/>
          <w:szCs w:val="24"/>
          <w:u w:val="single"/>
        </w:rPr>
        <w:lastRenderedPageBreak/>
        <w:t xml:space="preserve">Sag </w:t>
      </w:r>
      <w:r w:rsidR="007210C7" w:rsidRPr="00550CA2">
        <w:rPr>
          <w:rFonts w:ascii="Arial" w:hAnsi="Arial" w:cs="Arial"/>
          <w:b/>
          <w:sz w:val="24"/>
          <w:szCs w:val="24"/>
          <w:u w:val="single"/>
        </w:rPr>
        <w:t xml:space="preserve">på dagsorden </w:t>
      </w:r>
      <w:r w:rsidRPr="00550CA2">
        <w:rPr>
          <w:rFonts w:ascii="Arial" w:hAnsi="Arial" w:cs="Arial"/>
          <w:b/>
          <w:sz w:val="24"/>
          <w:szCs w:val="24"/>
          <w:u w:val="single"/>
        </w:rPr>
        <w:t xml:space="preserve">til </w:t>
      </w:r>
      <w:r w:rsidR="00E95E2F" w:rsidRPr="00550CA2">
        <w:rPr>
          <w:rFonts w:ascii="Arial" w:hAnsi="Arial" w:cs="Arial"/>
          <w:b/>
          <w:sz w:val="24"/>
          <w:szCs w:val="24"/>
          <w:u w:val="single"/>
        </w:rPr>
        <w:t>rehabiliteringsteammøde</w:t>
      </w:r>
    </w:p>
    <w:p w14:paraId="77158DF8" w14:textId="3E2A0895" w:rsidR="008B5B43" w:rsidRPr="00550CA2" w:rsidRDefault="008B5B43" w:rsidP="008B5B43">
      <w:pPr>
        <w:rPr>
          <w:rFonts w:ascii="Arial" w:hAnsi="Arial" w:cs="Arial"/>
        </w:rPr>
      </w:pPr>
      <w:r w:rsidRPr="00550CA2">
        <w:rPr>
          <w:rFonts w:ascii="Arial" w:hAnsi="Arial" w:cs="Arial"/>
        </w:rPr>
        <w:t>Der henvises til kommunens brugervejledning i</w:t>
      </w:r>
      <w:r w:rsidR="00111793">
        <w:rPr>
          <w:rFonts w:ascii="Arial" w:hAnsi="Arial" w:cs="Arial"/>
        </w:rPr>
        <w:t xml:space="preserve"> EG-Sundhed</w:t>
      </w:r>
      <w:r w:rsidRPr="00550CA2">
        <w:rPr>
          <w:rFonts w:ascii="Arial" w:hAnsi="Arial" w:cs="Arial"/>
        </w:rPr>
        <w:t xml:space="preserve">. </w:t>
      </w:r>
    </w:p>
    <w:p w14:paraId="75AA25D0" w14:textId="5D3336AF" w:rsidR="007210C7" w:rsidRPr="00550CA2" w:rsidRDefault="007210C7" w:rsidP="007210C7">
      <w:pPr>
        <w:spacing w:after="60"/>
        <w:rPr>
          <w:rFonts w:ascii="Arial" w:hAnsi="Arial" w:cs="Arial"/>
          <w:b/>
        </w:rPr>
      </w:pPr>
      <w:r w:rsidRPr="00550CA2">
        <w:rPr>
          <w:rFonts w:ascii="Arial" w:hAnsi="Arial" w:cs="Arial"/>
          <w:b/>
        </w:rPr>
        <w:t>Ved oprettelse af sag til rehabiliteringsteammøde vedlægges</w:t>
      </w:r>
    </w:p>
    <w:p w14:paraId="1B79804B" w14:textId="77777777" w:rsidR="007210C7" w:rsidRPr="00550CA2" w:rsidRDefault="007210C7" w:rsidP="007210C7">
      <w:pPr>
        <w:pStyle w:val="Opstilling-punkttegn"/>
        <w:numPr>
          <w:ilvl w:val="0"/>
          <w:numId w:val="4"/>
        </w:numPr>
        <w:spacing w:after="0" w:line="280" w:lineRule="atLeast"/>
        <w:contextualSpacing w:val="0"/>
        <w:rPr>
          <w:rFonts w:ascii="Arial" w:hAnsi="Arial" w:cs="Arial"/>
        </w:rPr>
      </w:pPr>
      <w:r w:rsidRPr="00550CA2">
        <w:rPr>
          <w:rFonts w:ascii="Arial" w:hAnsi="Arial" w:cs="Arial"/>
        </w:rPr>
        <w:t>Sagsfremstilling/resumé</w:t>
      </w:r>
    </w:p>
    <w:p w14:paraId="3BF4B184" w14:textId="2E58DFC1" w:rsidR="007210C7" w:rsidRPr="00550CA2" w:rsidRDefault="007210C7" w:rsidP="00401730">
      <w:pPr>
        <w:pStyle w:val="Listeafsnit"/>
        <w:numPr>
          <w:ilvl w:val="0"/>
          <w:numId w:val="4"/>
        </w:numPr>
        <w:spacing w:after="0" w:line="280" w:lineRule="atLeast"/>
        <w:contextualSpacing w:val="0"/>
        <w:rPr>
          <w:rFonts w:ascii="Arial" w:hAnsi="Arial" w:cs="Arial"/>
        </w:rPr>
      </w:pPr>
      <w:r w:rsidRPr="00550CA2">
        <w:rPr>
          <w:rFonts w:ascii="Arial" w:hAnsi="Arial" w:cs="Arial"/>
        </w:rPr>
        <w:t>Har sagen tidligere været på rehabiliteringsmøde? Medsend indstilling herfra samt begrundelse for, at sagen tages med på møde igen</w:t>
      </w:r>
    </w:p>
    <w:p w14:paraId="1F3B8E19" w14:textId="262BAFFF" w:rsidR="007210C7" w:rsidRPr="00550CA2" w:rsidRDefault="007210C7" w:rsidP="007210C7">
      <w:pPr>
        <w:pStyle w:val="Listeafsnit"/>
        <w:numPr>
          <w:ilvl w:val="0"/>
          <w:numId w:val="4"/>
        </w:numPr>
        <w:spacing w:after="0" w:line="280" w:lineRule="atLeast"/>
        <w:contextualSpacing w:val="0"/>
        <w:rPr>
          <w:rFonts w:ascii="Arial" w:hAnsi="Arial" w:cs="Arial"/>
        </w:rPr>
      </w:pPr>
      <w:r w:rsidRPr="00550CA2">
        <w:rPr>
          <w:rFonts w:ascii="Arial" w:hAnsi="Arial" w:cs="Arial"/>
        </w:rPr>
        <w:t>Forberedelsesskema til rehabiliteringsteammøde</w:t>
      </w:r>
    </w:p>
    <w:p w14:paraId="4AC7082F" w14:textId="77777777" w:rsidR="007210C7" w:rsidRPr="00550CA2" w:rsidRDefault="007210C7" w:rsidP="007210C7">
      <w:pPr>
        <w:pStyle w:val="Listeafsnit"/>
        <w:numPr>
          <w:ilvl w:val="0"/>
          <w:numId w:val="4"/>
        </w:numPr>
        <w:spacing w:after="0" w:line="280" w:lineRule="atLeast"/>
        <w:contextualSpacing w:val="0"/>
        <w:rPr>
          <w:rFonts w:ascii="Arial" w:hAnsi="Arial" w:cs="Arial"/>
        </w:rPr>
      </w:pPr>
      <w:r w:rsidRPr="00550CA2">
        <w:rPr>
          <w:rFonts w:ascii="Arial" w:hAnsi="Arial" w:cs="Arial"/>
        </w:rPr>
        <w:t>Lægekonsulentnotater</w:t>
      </w:r>
    </w:p>
    <w:p w14:paraId="5091C844" w14:textId="77777777" w:rsidR="007210C7" w:rsidRPr="00550CA2" w:rsidRDefault="007210C7" w:rsidP="007210C7">
      <w:pPr>
        <w:pStyle w:val="Listeafsnit"/>
        <w:numPr>
          <w:ilvl w:val="0"/>
          <w:numId w:val="4"/>
        </w:numPr>
        <w:spacing w:after="0" w:line="280" w:lineRule="atLeast"/>
        <w:contextualSpacing w:val="0"/>
        <w:rPr>
          <w:rFonts w:ascii="Arial" w:hAnsi="Arial" w:cs="Arial"/>
        </w:rPr>
      </w:pPr>
      <w:r w:rsidRPr="00550CA2">
        <w:rPr>
          <w:rFonts w:ascii="Arial" w:hAnsi="Arial" w:cs="Arial"/>
        </w:rPr>
        <w:t>LÆ 265</w:t>
      </w:r>
    </w:p>
    <w:p w14:paraId="03BCC6B4" w14:textId="77777777" w:rsidR="007210C7" w:rsidRPr="00550CA2" w:rsidRDefault="007210C7" w:rsidP="007210C7">
      <w:pPr>
        <w:pStyle w:val="Listeafsnit"/>
        <w:numPr>
          <w:ilvl w:val="0"/>
          <w:numId w:val="4"/>
        </w:numPr>
        <w:spacing w:after="0" w:line="280" w:lineRule="atLeast"/>
        <w:contextualSpacing w:val="0"/>
        <w:rPr>
          <w:rFonts w:ascii="Arial" w:hAnsi="Arial" w:cs="Arial"/>
        </w:rPr>
      </w:pPr>
      <w:r w:rsidRPr="00550CA2">
        <w:rPr>
          <w:rFonts w:ascii="Arial" w:hAnsi="Arial" w:cs="Arial"/>
        </w:rPr>
        <w:t>Speciallægeerklæringer</w:t>
      </w:r>
    </w:p>
    <w:p w14:paraId="7C1F8D60" w14:textId="77777777" w:rsidR="007210C7" w:rsidRPr="00550CA2" w:rsidRDefault="007210C7" w:rsidP="007210C7">
      <w:pPr>
        <w:pStyle w:val="Listeafsnit"/>
        <w:numPr>
          <w:ilvl w:val="0"/>
          <w:numId w:val="4"/>
        </w:numPr>
        <w:spacing w:after="0" w:line="280" w:lineRule="atLeast"/>
        <w:contextualSpacing w:val="0"/>
        <w:rPr>
          <w:rFonts w:ascii="Arial" w:hAnsi="Arial" w:cs="Arial"/>
        </w:rPr>
      </w:pPr>
      <w:r w:rsidRPr="00550CA2">
        <w:rPr>
          <w:rFonts w:ascii="Arial" w:hAnsi="Arial" w:cs="Arial"/>
        </w:rPr>
        <w:t>Psykologudtalelser/undersøgelser</w:t>
      </w:r>
    </w:p>
    <w:p w14:paraId="617F9F99" w14:textId="77777777" w:rsidR="007210C7" w:rsidRPr="00550CA2" w:rsidRDefault="007210C7" w:rsidP="007210C7">
      <w:pPr>
        <w:pStyle w:val="Listeafsnit"/>
        <w:numPr>
          <w:ilvl w:val="0"/>
          <w:numId w:val="4"/>
        </w:numPr>
        <w:spacing w:after="0" w:line="280" w:lineRule="atLeast"/>
        <w:contextualSpacing w:val="0"/>
        <w:rPr>
          <w:rFonts w:ascii="Arial" w:hAnsi="Arial" w:cs="Arial"/>
        </w:rPr>
      </w:pPr>
      <w:r w:rsidRPr="00550CA2">
        <w:rPr>
          <w:rFonts w:ascii="Arial" w:hAnsi="Arial" w:cs="Arial"/>
        </w:rPr>
        <w:t>GHA/Specifik helbredsattest/ Seneste statusattest fra egen læge</w:t>
      </w:r>
    </w:p>
    <w:p w14:paraId="781A9702" w14:textId="77777777" w:rsidR="007210C7" w:rsidRPr="00550CA2" w:rsidRDefault="007210C7" w:rsidP="007210C7">
      <w:pPr>
        <w:pStyle w:val="Listeafsnit"/>
        <w:numPr>
          <w:ilvl w:val="0"/>
          <w:numId w:val="4"/>
        </w:numPr>
        <w:spacing w:after="0" w:line="280" w:lineRule="atLeast"/>
        <w:contextualSpacing w:val="0"/>
        <w:rPr>
          <w:rFonts w:ascii="Arial" w:hAnsi="Arial" w:cs="Arial"/>
        </w:rPr>
      </w:pPr>
      <w:r w:rsidRPr="00550CA2">
        <w:rPr>
          <w:rFonts w:ascii="Arial" w:hAnsi="Arial" w:cs="Arial"/>
        </w:rPr>
        <w:t>Statusattester fra sygehusafdelinger /praktiserende speciallæger</w:t>
      </w:r>
    </w:p>
    <w:p w14:paraId="2F200D2E" w14:textId="77777777" w:rsidR="007210C7" w:rsidRPr="00550CA2" w:rsidRDefault="007210C7" w:rsidP="007210C7">
      <w:pPr>
        <w:pStyle w:val="Listeafsnit"/>
        <w:numPr>
          <w:ilvl w:val="0"/>
          <w:numId w:val="4"/>
        </w:numPr>
        <w:spacing w:after="0" w:line="280" w:lineRule="atLeast"/>
        <w:contextualSpacing w:val="0"/>
        <w:rPr>
          <w:rFonts w:ascii="Arial" w:hAnsi="Arial" w:cs="Arial"/>
        </w:rPr>
      </w:pPr>
      <w:r w:rsidRPr="00550CA2">
        <w:rPr>
          <w:rFonts w:ascii="Arial" w:hAnsi="Arial" w:cs="Arial"/>
        </w:rPr>
        <w:t>Journaloplysninger med relation til nuværende helbredsproblem fra sygehus og praktiserende speciallæger</w:t>
      </w:r>
    </w:p>
    <w:p w14:paraId="09268272" w14:textId="77777777" w:rsidR="007210C7" w:rsidRPr="00550CA2" w:rsidRDefault="007210C7">
      <w:pPr>
        <w:rPr>
          <w:rFonts w:ascii="Arial" w:hAnsi="Arial" w:cs="Arial"/>
        </w:rPr>
      </w:pPr>
    </w:p>
    <w:p w14:paraId="2566F3E8" w14:textId="77777777" w:rsidR="007210C7" w:rsidRPr="00550CA2" w:rsidRDefault="007210C7" w:rsidP="007210C7">
      <w:pPr>
        <w:rPr>
          <w:b/>
          <w:bCs/>
          <w:i/>
        </w:rPr>
      </w:pPr>
      <w:r w:rsidRPr="00550CA2">
        <w:rPr>
          <w:rFonts w:ascii="Arial" w:hAnsi="Arial" w:cs="Arial"/>
          <w:i/>
        </w:rPr>
        <w:t xml:space="preserve">Listen kan bruges som en støtte ved udvælgelse af lægeakter – andet af relevans for sagen medsendes gerne. </w:t>
      </w:r>
    </w:p>
    <w:p w14:paraId="17264026" w14:textId="592FF6BC" w:rsidR="00E95E2F" w:rsidRPr="00550CA2" w:rsidRDefault="00E95E2F">
      <w:pPr>
        <w:rPr>
          <w:rFonts w:ascii="Arial" w:hAnsi="Arial" w:cs="Arial"/>
        </w:rPr>
      </w:pPr>
      <w:r w:rsidRPr="00550CA2">
        <w:rPr>
          <w:rFonts w:ascii="Arial" w:hAnsi="Arial" w:cs="Arial"/>
        </w:rPr>
        <w:br w:type="page"/>
      </w:r>
    </w:p>
    <w:p w14:paraId="3177ABE0" w14:textId="77777777" w:rsidR="00E95E2F" w:rsidRPr="00550CA2" w:rsidRDefault="00E95E2F" w:rsidP="00E95E2F">
      <w:pPr>
        <w:spacing w:after="60"/>
        <w:rPr>
          <w:rFonts w:ascii="Arial" w:hAnsi="Arial" w:cs="Arial"/>
          <w:b/>
          <w:sz w:val="24"/>
          <w:szCs w:val="24"/>
          <w:u w:val="single"/>
        </w:rPr>
      </w:pPr>
      <w:r w:rsidRPr="00550CA2">
        <w:rPr>
          <w:rFonts w:ascii="Arial" w:hAnsi="Arial" w:cs="Arial"/>
          <w:b/>
          <w:sz w:val="24"/>
          <w:szCs w:val="24"/>
          <w:u w:val="single"/>
        </w:rPr>
        <w:lastRenderedPageBreak/>
        <w:t>Spørgsmål i løbende sag</w:t>
      </w:r>
    </w:p>
    <w:p w14:paraId="57098172" w14:textId="4C3F85F0" w:rsidR="00E95E2F" w:rsidRPr="00550CA2" w:rsidRDefault="00E95E2F" w:rsidP="00E95E2F">
      <w:pPr>
        <w:rPr>
          <w:rFonts w:ascii="Arial" w:hAnsi="Arial" w:cs="Arial"/>
        </w:rPr>
      </w:pPr>
      <w:r w:rsidRPr="00550CA2">
        <w:rPr>
          <w:rFonts w:ascii="Arial" w:hAnsi="Arial" w:cs="Arial"/>
        </w:rPr>
        <w:t>Har sagen været på rehabiliteringsteammøde via</w:t>
      </w:r>
      <w:r w:rsidR="00E062B6">
        <w:rPr>
          <w:rFonts w:ascii="Arial" w:hAnsi="Arial" w:cs="Arial"/>
        </w:rPr>
        <w:t xml:space="preserve"> EG-Sundhed</w:t>
      </w:r>
      <w:r w:rsidRPr="00550CA2">
        <w:rPr>
          <w:rFonts w:ascii="Arial" w:hAnsi="Arial" w:cs="Arial"/>
        </w:rPr>
        <w:t xml:space="preserve">, fremsendes spørgsmål via denne, </w:t>
      </w:r>
      <w:r w:rsidR="00412538">
        <w:rPr>
          <w:rFonts w:ascii="Arial" w:hAnsi="Arial" w:cs="Arial"/>
        </w:rPr>
        <w:t xml:space="preserve">nedenstående skabelon foreslås anvendt: </w:t>
      </w:r>
    </w:p>
    <w:tbl>
      <w:tblPr>
        <w:tblStyle w:val="Tabel-Gitter"/>
        <w:tblW w:w="0" w:type="auto"/>
        <w:tblLook w:val="04A0" w:firstRow="1" w:lastRow="0" w:firstColumn="1" w:lastColumn="0" w:noHBand="0" w:noVBand="1"/>
      </w:tblPr>
      <w:tblGrid>
        <w:gridCol w:w="9507"/>
      </w:tblGrid>
      <w:tr w:rsidR="00412538" w:rsidRPr="007E4E4F" w14:paraId="7BD919DA" w14:textId="77777777" w:rsidTr="00844689">
        <w:trPr>
          <w:trHeight w:val="437"/>
        </w:trPr>
        <w:tc>
          <w:tcPr>
            <w:tcW w:w="9507" w:type="dxa"/>
          </w:tcPr>
          <w:p w14:paraId="5AB8D223" w14:textId="77777777" w:rsidR="00412538" w:rsidRPr="007E4E4F" w:rsidRDefault="00412538" w:rsidP="00077E79">
            <w:r w:rsidRPr="007E4E4F">
              <w:t>Navn, cpr.nr.</w:t>
            </w:r>
          </w:p>
          <w:p w14:paraId="7F625EBB" w14:textId="77777777" w:rsidR="00412538" w:rsidRPr="007E4E4F" w:rsidRDefault="00412538" w:rsidP="00077E79"/>
        </w:tc>
      </w:tr>
      <w:tr w:rsidR="00412538" w:rsidRPr="007E4E4F" w14:paraId="1B88E07C" w14:textId="77777777" w:rsidTr="00844689">
        <w:trPr>
          <w:trHeight w:val="867"/>
        </w:trPr>
        <w:tc>
          <w:tcPr>
            <w:tcW w:w="9507" w:type="dxa"/>
          </w:tcPr>
          <w:p w14:paraId="52C1AC04" w14:textId="77777777" w:rsidR="00412538" w:rsidRPr="007E4E4F" w:rsidRDefault="00412538" w:rsidP="00077E79">
            <w:r w:rsidRPr="007E4E4F">
              <w:t>Dato for rehabiliteringsmøde eller seneste vurdering ved sundhedskoordinator, navn på sundhedskoordinator</w:t>
            </w:r>
          </w:p>
          <w:p w14:paraId="6AF0FDFA" w14:textId="77777777" w:rsidR="00412538" w:rsidRPr="007E4E4F" w:rsidRDefault="00412538" w:rsidP="00077E79">
            <w:r w:rsidRPr="007E4E4F">
              <w:t>Vedhæft indstilling/ tidligere notat fra SK</w:t>
            </w:r>
          </w:p>
          <w:p w14:paraId="3A4C4892" w14:textId="77777777" w:rsidR="00412538" w:rsidRPr="007E4E4F" w:rsidRDefault="00412538" w:rsidP="00077E79"/>
        </w:tc>
      </w:tr>
      <w:tr w:rsidR="00412538" w:rsidRPr="007E4E4F" w14:paraId="73026B94" w14:textId="77777777" w:rsidTr="00844689">
        <w:trPr>
          <w:trHeight w:val="437"/>
        </w:trPr>
        <w:tc>
          <w:tcPr>
            <w:tcW w:w="9507" w:type="dxa"/>
          </w:tcPr>
          <w:p w14:paraId="6D18A78C" w14:textId="77777777" w:rsidR="00412538" w:rsidRPr="007E4E4F" w:rsidRDefault="00412538" w:rsidP="00077E79">
            <w:r w:rsidRPr="007E4E4F">
              <w:t>Kort beskrivelse af socialfaglig indsats / sociale ændringer siden mødeindstilling</w:t>
            </w:r>
          </w:p>
          <w:p w14:paraId="65E09008" w14:textId="77777777" w:rsidR="00412538" w:rsidRPr="007E4E4F" w:rsidRDefault="00412538" w:rsidP="00077E79"/>
        </w:tc>
      </w:tr>
      <w:tr w:rsidR="00412538" w:rsidRPr="007E4E4F" w14:paraId="60214B7A" w14:textId="77777777" w:rsidTr="00844689">
        <w:trPr>
          <w:trHeight w:val="430"/>
        </w:trPr>
        <w:tc>
          <w:tcPr>
            <w:tcW w:w="9507" w:type="dxa"/>
          </w:tcPr>
          <w:p w14:paraId="3EE60374" w14:textId="77777777" w:rsidR="00412538" w:rsidRPr="007E4E4F" w:rsidRDefault="00412538" w:rsidP="00077E79">
            <w:r w:rsidRPr="007E4E4F">
              <w:t>Klientens oplysninger om helbredsmæssige ændringer/udredning/behandling siden mødeindstilling</w:t>
            </w:r>
          </w:p>
          <w:p w14:paraId="191F4831" w14:textId="77777777" w:rsidR="00412538" w:rsidRPr="007E4E4F" w:rsidRDefault="00412538" w:rsidP="00077E79"/>
        </w:tc>
      </w:tr>
      <w:tr w:rsidR="00412538" w:rsidRPr="007E4E4F" w14:paraId="0BCC2C13" w14:textId="77777777" w:rsidTr="00844689">
        <w:trPr>
          <w:trHeight w:val="1089"/>
        </w:trPr>
        <w:tc>
          <w:tcPr>
            <w:tcW w:w="9507" w:type="dxa"/>
          </w:tcPr>
          <w:p w14:paraId="785972B0" w14:textId="77777777" w:rsidR="00412538" w:rsidRPr="007E4E4F" w:rsidRDefault="00412538" w:rsidP="00077E79">
            <w:r w:rsidRPr="007E4E4F">
              <w:t>Ny helbredsdokumentation siden mødeindstilling</w:t>
            </w:r>
          </w:p>
          <w:p w14:paraId="1A91D54F" w14:textId="77777777" w:rsidR="00412538" w:rsidRPr="007E4E4F" w:rsidRDefault="00412538" w:rsidP="00077E79">
            <w:r w:rsidRPr="007E4E4F">
              <w:t xml:space="preserve">Fx GHA 23.05.18 </w:t>
            </w:r>
          </w:p>
          <w:p w14:paraId="67B0E57A" w14:textId="77777777" w:rsidR="00412538" w:rsidRPr="007E4E4F" w:rsidRDefault="00412538" w:rsidP="00077E79">
            <w:r w:rsidRPr="007E4E4F">
              <w:t xml:space="preserve">Journaloplysninger reumatologisk afdeling 12.06.-23.10.16 </w:t>
            </w:r>
          </w:p>
          <w:p w14:paraId="7808FC83" w14:textId="77777777" w:rsidR="00412538" w:rsidRPr="007E4E4F" w:rsidRDefault="00412538" w:rsidP="00077E79"/>
        </w:tc>
      </w:tr>
      <w:tr w:rsidR="00412538" w:rsidRPr="007E4E4F" w14:paraId="64CD6B17" w14:textId="77777777" w:rsidTr="00844689">
        <w:trPr>
          <w:trHeight w:val="429"/>
        </w:trPr>
        <w:tc>
          <w:tcPr>
            <w:tcW w:w="9507" w:type="dxa"/>
          </w:tcPr>
          <w:p w14:paraId="32C37965" w14:textId="77777777" w:rsidR="00412538" w:rsidRPr="007E4E4F" w:rsidRDefault="00412538" w:rsidP="00077E79">
            <w:r w:rsidRPr="007E4E4F">
              <w:t>Spørgsmål til sundhedskoordinator</w:t>
            </w:r>
          </w:p>
          <w:p w14:paraId="76DF04F0" w14:textId="77777777" w:rsidR="00412538" w:rsidRPr="007E4E4F" w:rsidRDefault="00412538" w:rsidP="00077E79"/>
        </w:tc>
      </w:tr>
    </w:tbl>
    <w:p w14:paraId="45FDF8B3" w14:textId="77777777" w:rsidR="00412538" w:rsidRDefault="00412538" w:rsidP="00E95E2F">
      <w:pPr>
        <w:spacing w:after="120"/>
        <w:rPr>
          <w:rFonts w:ascii="Arial" w:hAnsi="Arial" w:cs="Arial"/>
        </w:rPr>
      </w:pPr>
    </w:p>
    <w:p w14:paraId="22B7E0C9" w14:textId="70965B0A" w:rsidR="00E95E2F" w:rsidRPr="00844689" w:rsidRDefault="00E95E2F" w:rsidP="00E95E2F">
      <w:pPr>
        <w:spacing w:after="120"/>
        <w:rPr>
          <w:rFonts w:ascii="Arial" w:hAnsi="Arial" w:cs="Arial"/>
          <w:b/>
        </w:rPr>
      </w:pPr>
      <w:r w:rsidRPr="00844689">
        <w:rPr>
          <w:rFonts w:ascii="Arial" w:hAnsi="Arial" w:cs="Arial"/>
          <w:b/>
        </w:rPr>
        <w:t>Alternativt oprettes en ny sag i</w:t>
      </w:r>
      <w:r w:rsidR="00DF16DE">
        <w:rPr>
          <w:rFonts w:ascii="Arial" w:hAnsi="Arial" w:cs="Arial"/>
          <w:b/>
        </w:rPr>
        <w:t xml:space="preserve"> EG-Sundhed</w:t>
      </w:r>
      <w:r w:rsidRPr="00844689">
        <w:rPr>
          <w:rFonts w:ascii="Arial" w:hAnsi="Arial" w:cs="Arial"/>
          <w:b/>
        </w:rPr>
        <w:t xml:space="preserve">. </w:t>
      </w:r>
    </w:p>
    <w:p w14:paraId="033747DB" w14:textId="77777777" w:rsidR="00E95E2F" w:rsidRPr="00550CA2" w:rsidRDefault="00E95E2F" w:rsidP="00E95E2F">
      <w:pPr>
        <w:spacing w:after="0" w:line="276" w:lineRule="auto"/>
        <w:rPr>
          <w:rFonts w:ascii="Arial" w:hAnsi="Arial" w:cs="Arial"/>
          <w:i/>
          <w:sz w:val="18"/>
          <w:szCs w:val="18"/>
        </w:rPr>
      </w:pPr>
      <w:r w:rsidRPr="00550CA2">
        <w:rPr>
          <w:rFonts w:ascii="Arial" w:hAnsi="Arial" w:cs="Arial"/>
        </w:rPr>
        <w:t xml:space="preserve">For sager, der </w:t>
      </w:r>
      <w:r w:rsidRPr="00550CA2">
        <w:rPr>
          <w:rFonts w:ascii="Arial" w:hAnsi="Arial" w:cs="Arial"/>
          <w:u w:val="single"/>
        </w:rPr>
        <w:t>ikke</w:t>
      </w:r>
      <w:r w:rsidRPr="00550CA2">
        <w:rPr>
          <w:rFonts w:ascii="Arial" w:hAnsi="Arial" w:cs="Arial"/>
        </w:rPr>
        <w:t xml:space="preserve"> har været på rehabiliteringsteammøde, er</w:t>
      </w:r>
      <w:r w:rsidRPr="00550CA2">
        <w:rPr>
          <w:rFonts w:ascii="Arial" w:hAnsi="Arial" w:cs="Arial"/>
          <w:sz w:val="18"/>
          <w:szCs w:val="18"/>
        </w:rPr>
        <w:t xml:space="preserve"> </w:t>
      </w:r>
      <w:r w:rsidRPr="00550CA2">
        <w:rPr>
          <w:rFonts w:ascii="Arial" w:hAnsi="Arial" w:cs="Arial"/>
        </w:rPr>
        <w:t xml:space="preserve">definitionen, på, hvornår en sag kan fremsendes som en ”løbende sag”, følgende: </w:t>
      </w:r>
    </w:p>
    <w:p w14:paraId="7ACC3EF3" w14:textId="77777777" w:rsidR="00E95E2F" w:rsidRPr="00550CA2" w:rsidRDefault="00E95E2F" w:rsidP="00E95E2F">
      <w:pPr>
        <w:spacing w:after="0"/>
        <w:rPr>
          <w:rFonts w:ascii="Arial" w:hAnsi="Arial" w:cs="Arial"/>
          <w:sz w:val="18"/>
          <w:szCs w:val="18"/>
        </w:rPr>
      </w:pPr>
      <w:r w:rsidRPr="00550CA2">
        <w:rPr>
          <w:rFonts w:ascii="Arial" w:hAnsi="Arial" w:cs="Arial"/>
          <w:i/>
          <w:sz w:val="18"/>
          <w:szCs w:val="18"/>
        </w:rPr>
        <w:t xml:space="preserve">Fra det tidspunkt, hvor en kommune journalfører, at en sag overvejes behandlet i rehabiliteringsteamet, skal bistand i sagen indhentes hos Sundhedskoordinator. De lægekonsulentnotater, der er udarbejdet før dette tidspunkt, må anvendes i rehabiliteringsteamet. </w:t>
      </w:r>
      <w:r w:rsidRPr="00550CA2">
        <w:rPr>
          <w:rFonts w:ascii="Arial" w:hAnsi="Arial" w:cs="Arial"/>
          <w:sz w:val="18"/>
          <w:szCs w:val="18"/>
        </w:rPr>
        <w:t>(Definition ifølge Følgegruppen).</w:t>
      </w:r>
    </w:p>
    <w:p w14:paraId="0897D86F" w14:textId="77777777" w:rsidR="00E95E2F" w:rsidRPr="00550CA2" w:rsidRDefault="00E95E2F" w:rsidP="00E95E2F">
      <w:pPr>
        <w:spacing w:after="0"/>
        <w:rPr>
          <w:rFonts w:ascii="Arial" w:hAnsi="Arial" w:cs="Arial"/>
          <w:sz w:val="18"/>
          <w:szCs w:val="18"/>
        </w:rPr>
      </w:pPr>
    </w:p>
    <w:p w14:paraId="4456D0F2" w14:textId="77777777" w:rsidR="00E95E2F" w:rsidRPr="00550CA2" w:rsidRDefault="00E95E2F" w:rsidP="00E95E2F">
      <w:pPr>
        <w:spacing w:after="60"/>
        <w:rPr>
          <w:rFonts w:ascii="Arial" w:hAnsi="Arial" w:cs="Arial"/>
          <w:b/>
        </w:rPr>
      </w:pPr>
      <w:r w:rsidRPr="00550CA2">
        <w:rPr>
          <w:rFonts w:ascii="Arial" w:hAnsi="Arial" w:cs="Arial"/>
          <w:b/>
        </w:rPr>
        <w:t>Ved oprettelse af ny sag vedlægges</w:t>
      </w:r>
    </w:p>
    <w:p w14:paraId="519ABDB6" w14:textId="77777777" w:rsidR="00E95E2F" w:rsidRPr="00550CA2" w:rsidRDefault="00E95E2F" w:rsidP="00E95E2F">
      <w:pPr>
        <w:pStyle w:val="Opstilling-punkttegn"/>
        <w:numPr>
          <w:ilvl w:val="0"/>
          <w:numId w:val="4"/>
        </w:numPr>
        <w:spacing w:after="0" w:line="280" w:lineRule="atLeast"/>
        <w:contextualSpacing w:val="0"/>
        <w:rPr>
          <w:rFonts w:ascii="Arial" w:hAnsi="Arial" w:cs="Arial"/>
        </w:rPr>
      </w:pPr>
      <w:r w:rsidRPr="00550CA2">
        <w:rPr>
          <w:rFonts w:ascii="Arial" w:hAnsi="Arial" w:cs="Arial"/>
        </w:rPr>
        <w:t>Sagsfremstilling/resumé</w:t>
      </w:r>
    </w:p>
    <w:p w14:paraId="386CDB3D" w14:textId="5D606751" w:rsidR="00E95E2F" w:rsidRPr="00550CA2" w:rsidRDefault="00E95E2F" w:rsidP="00E95E2F">
      <w:pPr>
        <w:pStyle w:val="Listeafsnit"/>
        <w:numPr>
          <w:ilvl w:val="0"/>
          <w:numId w:val="4"/>
        </w:numPr>
        <w:spacing w:after="0" w:line="280" w:lineRule="atLeast"/>
        <w:contextualSpacing w:val="0"/>
        <w:rPr>
          <w:rFonts w:ascii="Arial" w:hAnsi="Arial" w:cs="Arial"/>
        </w:rPr>
      </w:pPr>
      <w:r w:rsidRPr="00550CA2">
        <w:rPr>
          <w:rFonts w:ascii="Arial" w:hAnsi="Arial" w:cs="Arial"/>
        </w:rPr>
        <w:t>Forberedelsesskema til rehabiliteringsteammøde</w:t>
      </w:r>
    </w:p>
    <w:p w14:paraId="4323911F" w14:textId="77777777" w:rsidR="00E95E2F" w:rsidRPr="00550CA2" w:rsidRDefault="00E95E2F" w:rsidP="00E95E2F">
      <w:pPr>
        <w:pStyle w:val="Listeafsnit"/>
        <w:numPr>
          <w:ilvl w:val="0"/>
          <w:numId w:val="4"/>
        </w:numPr>
        <w:spacing w:after="0" w:line="280" w:lineRule="atLeast"/>
        <w:contextualSpacing w:val="0"/>
        <w:rPr>
          <w:rFonts w:ascii="Arial" w:hAnsi="Arial" w:cs="Arial"/>
        </w:rPr>
      </w:pPr>
      <w:r w:rsidRPr="00550CA2">
        <w:rPr>
          <w:rFonts w:ascii="Arial" w:hAnsi="Arial" w:cs="Arial"/>
        </w:rPr>
        <w:t>Lægekonsulentnotater</w:t>
      </w:r>
    </w:p>
    <w:p w14:paraId="4683238F" w14:textId="77777777" w:rsidR="00E95E2F" w:rsidRPr="00550CA2" w:rsidRDefault="00E95E2F" w:rsidP="00E95E2F">
      <w:pPr>
        <w:pStyle w:val="Listeafsnit"/>
        <w:numPr>
          <w:ilvl w:val="0"/>
          <w:numId w:val="4"/>
        </w:numPr>
        <w:spacing w:after="0" w:line="280" w:lineRule="atLeast"/>
        <w:contextualSpacing w:val="0"/>
        <w:rPr>
          <w:rFonts w:ascii="Arial" w:hAnsi="Arial" w:cs="Arial"/>
        </w:rPr>
      </w:pPr>
      <w:r w:rsidRPr="00550CA2">
        <w:rPr>
          <w:rFonts w:ascii="Arial" w:hAnsi="Arial" w:cs="Arial"/>
        </w:rPr>
        <w:t>LÆ 265</w:t>
      </w:r>
    </w:p>
    <w:p w14:paraId="2FF801DD" w14:textId="77777777" w:rsidR="00E95E2F" w:rsidRPr="00550CA2" w:rsidRDefault="00E95E2F" w:rsidP="00E95E2F">
      <w:pPr>
        <w:pStyle w:val="Listeafsnit"/>
        <w:numPr>
          <w:ilvl w:val="0"/>
          <w:numId w:val="4"/>
        </w:numPr>
        <w:spacing w:after="0" w:line="280" w:lineRule="atLeast"/>
        <w:contextualSpacing w:val="0"/>
        <w:rPr>
          <w:rFonts w:ascii="Arial" w:hAnsi="Arial" w:cs="Arial"/>
        </w:rPr>
      </w:pPr>
      <w:r w:rsidRPr="00550CA2">
        <w:rPr>
          <w:rFonts w:ascii="Arial" w:hAnsi="Arial" w:cs="Arial"/>
        </w:rPr>
        <w:t>Speciallægeerklæringer</w:t>
      </w:r>
    </w:p>
    <w:p w14:paraId="586C37C0" w14:textId="77777777" w:rsidR="00E95E2F" w:rsidRPr="00550CA2" w:rsidRDefault="00E95E2F" w:rsidP="00E95E2F">
      <w:pPr>
        <w:pStyle w:val="Listeafsnit"/>
        <w:numPr>
          <w:ilvl w:val="0"/>
          <w:numId w:val="4"/>
        </w:numPr>
        <w:spacing w:after="0" w:line="280" w:lineRule="atLeast"/>
        <w:contextualSpacing w:val="0"/>
        <w:rPr>
          <w:rFonts w:ascii="Arial" w:hAnsi="Arial" w:cs="Arial"/>
        </w:rPr>
      </w:pPr>
      <w:r w:rsidRPr="00550CA2">
        <w:rPr>
          <w:rFonts w:ascii="Arial" w:hAnsi="Arial" w:cs="Arial"/>
        </w:rPr>
        <w:t>Psykologudtalelser/undersøgelser</w:t>
      </w:r>
    </w:p>
    <w:p w14:paraId="4AA3B0FE" w14:textId="77777777" w:rsidR="00E95E2F" w:rsidRPr="00550CA2" w:rsidRDefault="00E95E2F" w:rsidP="00E95E2F">
      <w:pPr>
        <w:pStyle w:val="Listeafsnit"/>
        <w:numPr>
          <w:ilvl w:val="0"/>
          <w:numId w:val="4"/>
        </w:numPr>
        <w:spacing w:after="0" w:line="280" w:lineRule="atLeast"/>
        <w:contextualSpacing w:val="0"/>
        <w:rPr>
          <w:rFonts w:ascii="Arial" w:hAnsi="Arial" w:cs="Arial"/>
        </w:rPr>
      </w:pPr>
      <w:r w:rsidRPr="00550CA2">
        <w:rPr>
          <w:rFonts w:ascii="Arial" w:hAnsi="Arial" w:cs="Arial"/>
        </w:rPr>
        <w:t>GHA/Specifik helbredsattest/ Seneste statusattest fra egen læge</w:t>
      </w:r>
    </w:p>
    <w:p w14:paraId="04C9DDDD" w14:textId="77777777" w:rsidR="00E95E2F" w:rsidRPr="00550CA2" w:rsidRDefault="00E95E2F" w:rsidP="00E95E2F">
      <w:pPr>
        <w:pStyle w:val="Listeafsnit"/>
        <w:numPr>
          <w:ilvl w:val="0"/>
          <w:numId w:val="4"/>
        </w:numPr>
        <w:spacing w:after="0" w:line="280" w:lineRule="atLeast"/>
        <w:contextualSpacing w:val="0"/>
        <w:rPr>
          <w:rFonts w:ascii="Arial" w:hAnsi="Arial" w:cs="Arial"/>
        </w:rPr>
      </w:pPr>
      <w:r w:rsidRPr="00550CA2">
        <w:rPr>
          <w:rFonts w:ascii="Arial" w:hAnsi="Arial" w:cs="Arial"/>
        </w:rPr>
        <w:t>Statusattester fra sygehusafdelinger /praktiserende speciallæger</w:t>
      </w:r>
    </w:p>
    <w:p w14:paraId="4F5115BD" w14:textId="77777777" w:rsidR="00E95E2F" w:rsidRPr="00550CA2" w:rsidRDefault="00E95E2F" w:rsidP="00E95E2F">
      <w:pPr>
        <w:pStyle w:val="Listeafsnit"/>
        <w:numPr>
          <w:ilvl w:val="0"/>
          <w:numId w:val="4"/>
        </w:numPr>
        <w:spacing w:after="0" w:line="280" w:lineRule="atLeast"/>
        <w:contextualSpacing w:val="0"/>
        <w:rPr>
          <w:rFonts w:ascii="Arial" w:hAnsi="Arial" w:cs="Arial"/>
        </w:rPr>
      </w:pPr>
      <w:r w:rsidRPr="00550CA2">
        <w:rPr>
          <w:rFonts w:ascii="Arial" w:hAnsi="Arial" w:cs="Arial"/>
        </w:rPr>
        <w:t>Journaloplysninger med relation til nuværende helbredsproblem fra sygehus og praktiserende speciallæger</w:t>
      </w:r>
    </w:p>
    <w:p w14:paraId="74BBE52C" w14:textId="77777777" w:rsidR="00E95E2F" w:rsidRPr="00550CA2" w:rsidRDefault="00E95E2F" w:rsidP="00E95E2F">
      <w:pPr>
        <w:spacing w:after="0" w:line="280" w:lineRule="atLeast"/>
        <w:rPr>
          <w:rFonts w:ascii="Arial" w:hAnsi="Arial" w:cs="Arial"/>
          <w:i/>
        </w:rPr>
      </w:pPr>
    </w:p>
    <w:p w14:paraId="156B1BFA" w14:textId="77777777" w:rsidR="00E95E2F" w:rsidRPr="00550CA2" w:rsidRDefault="00E95E2F" w:rsidP="00E95E2F">
      <w:pPr>
        <w:spacing w:after="0" w:line="280" w:lineRule="atLeast"/>
        <w:rPr>
          <w:rFonts w:ascii="Arial" w:hAnsi="Arial" w:cs="Arial"/>
        </w:rPr>
      </w:pPr>
    </w:p>
    <w:p w14:paraId="2D79CCFF" w14:textId="77777777" w:rsidR="003237AF" w:rsidRDefault="003237AF">
      <w:pPr>
        <w:rPr>
          <w:rFonts w:ascii="Arial" w:hAnsi="Arial" w:cs="Arial"/>
          <w:b/>
          <w:sz w:val="24"/>
          <w:szCs w:val="24"/>
          <w:u w:val="single"/>
        </w:rPr>
      </w:pPr>
      <w:r>
        <w:rPr>
          <w:rFonts w:ascii="Arial" w:hAnsi="Arial" w:cs="Arial"/>
          <w:b/>
          <w:sz w:val="24"/>
          <w:szCs w:val="24"/>
          <w:u w:val="single"/>
        </w:rPr>
        <w:br w:type="page"/>
      </w:r>
    </w:p>
    <w:p w14:paraId="1B1D02AC" w14:textId="01F4F579" w:rsidR="00F3386C" w:rsidRPr="00550CA2" w:rsidRDefault="00F3386C" w:rsidP="00F3386C">
      <w:pPr>
        <w:spacing w:after="120"/>
        <w:rPr>
          <w:rFonts w:ascii="Arial" w:hAnsi="Arial" w:cs="Arial"/>
          <w:b/>
          <w:sz w:val="24"/>
          <w:szCs w:val="24"/>
          <w:u w:val="single"/>
        </w:rPr>
      </w:pPr>
      <w:r w:rsidRPr="00550CA2">
        <w:rPr>
          <w:rFonts w:ascii="Arial" w:hAnsi="Arial" w:cs="Arial"/>
          <w:b/>
          <w:sz w:val="24"/>
          <w:szCs w:val="24"/>
          <w:u w:val="single"/>
        </w:rPr>
        <w:lastRenderedPageBreak/>
        <w:t>Åbenbar sag</w:t>
      </w:r>
    </w:p>
    <w:p w14:paraId="0BD65B3B" w14:textId="70590135" w:rsidR="00601FF3" w:rsidRPr="00550CA2" w:rsidRDefault="00601FF3" w:rsidP="00601FF3">
      <w:pPr>
        <w:spacing w:after="120"/>
        <w:rPr>
          <w:rFonts w:ascii="Arial" w:hAnsi="Arial" w:cs="Arial"/>
          <w:b/>
          <w:bCs/>
        </w:rPr>
      </w:pPr>
      <w:r w:rsidRPr="00550CA2">
        <w:rPr>
          <w:rFonts w:ascii="Arial" w:hAnsi="Arial" w:cs="Arial"/>
          <w:b/>
          <w:bCs/>
        </w:rPr>
        <w:t xml:space="preserve">Med henblik på en ensretning vedrørende fremsendelse af sager omfattet af nedenstående paragraf, anmodes om, at </w:t>
      </w:r>
      <w:r w:rsidRPr="00550CA2">
        <w:rPr>
          <w:rFonts w:ascii="Arial" w:hAnsi="Arial" w:cs="Arial"/>
          <w:b/>
          <w:bCs/>
          <w:u w:val="single"/>
        </w:rPr>
        <w:t>alle</w:t>
      </w:r>
      <w:r w:rsidRPr="00550CA2">
        <w:rPr>
          <w:rFonts w:ascii="Arial" w:hAnsi="Arial" w:cs="Arial"/>
          <w:b/>
          <w:bCs/>
        </w:rPr>
        <w:t xml:space="preserve"> disse sager fremsendes med undertypen ”åbenbart formålsløst”. Sagerne bliver visiteret til sundhedskoordinator, som udfylder bilag 1 og returnerer dette via</w:t>
      </w:r>
      <w:r w:rsidR="00851B20">
        <w:rPr>
          <w:rFonts w:ascii="Arial" w:hAnsi="Arial" w:cs="Arial"/>
          <w:b/>
          <w:bCs/>
        </w:rPr>
        <w:t xml:space="preserve"> EG-Sundhed</w:t>
      </w:r>
      <w:r w:rsidRPr="00550CA2">
        <w:rPr>
          <w:rFonts w:ascii="Arial" w:hAnsi="Arial" w:cs="Arial"/>
          <w:b/>
          <w:bCs/>
        </w:rPr>
        <w:t xml:space="preserve">. </w:t>
      </w:r>
    </w:p>
    <w:p w14:paraId="3976AB5E" w14:textId="77777777" w:rsidR="00601FF3" w:rsidRPr="00550CA2" w:rsidRDefault="00601FF3" w:rsidP="00601FF3">
      <w:pPr>
        <w:spacing w:after="120"/>
        <w:rPr>
          <w:rFonts w:ascii="Arial" w:hAnsi="Arial" w:cs="Arial"/>
          <w:b/>
          <w:bCs/>
        </w:rPr>
      </w:pPr>
      <w:r w:rsidRPr="00550CA2">
        <w:rPr>
          <w:rFonts w:ascii="Arial" w:hAnsi="Arial" w:cs="Arial"/>
          <w:b/>
          <w:bCs/>
        </w:rPr>
        <w:t xml:space="preserve">Man skal således ikke anvende undertypen ”sundhedskoordinatorsag uden forelæggelse hos rehabiliteringsteam” i disse sager. </w:t>
      </w:r>
    </w:p>
    <w:p w14:paraId="4381CA57" w14:textId="4DAE4E38" w:rsidR="00601FF3" w:rsidRPr="00550CA2" w:rsidRDefault="00601FF3" w:rsidP="00601FF3">
      <w:pPr>
        <w:spacing w:after="120"/>
        <w:rPr>
          <w:rFonts w:ascii="Arial" w:hAnsi="Arial" w:cs="Arial"/>
          <w:b/>
          <w:bCs/>
        </w:rPr>
      </w:pPr>
      <w:r w:rsidRPr="00550CA2">
        <w:rPr>
          <w:rFonts w:ascii="Arial" w:hAnsi="Arial" w:cs="Arial"/>
          <w:b/>
          <w:bCs/>
        </w:rPr>
        <w:t>Det er vigtigt med en ensretning af undertypen, idet antal sager til afregning optælles via</w:t>
      </w:r>
      <w:r w:rsidR="0079399A">
        <w:rPr>
          <w:rFonts w:ascii="Arial" w:hAnsi="Arial" w:cs="Arial"/>
          <w:b/>
          <w:bCs/>
        </w:rPr>
        <w:t xml:space="preserve"> EG-Sundhed</w:t>
      </w:r>
      <w:r w:rsidRPr="00550CA2">
        <w:rPr>
          <w:rFonts w:ascii="Arial" w:hAnsi="Arial" w:cs="Arial"/>
          <w:b/>
          <w:bCs/>
        </w:rPr>
        <w:t xml:space="preserve">. </w:t>
      </w:r>
    </w:p>
    <w:p w14:paraId="653C4465" w14:textId="15579C8B" w:rsidR="00601FF3" w:rsidRPr="00DA01B7" w:rsidRDefault="00DA01B7" w:rsidP="00601FF3">
      <w:pPr>
        <w:spacing w:after="120"/>
        <w:rPr>
          <w:rFonts w:ascii="Arial" w:hAnsi="Arial" w:cs="Arial"/>
          <w:bCs/>
        </w:rPr>
      </w:pPr>
      <w:r>
        <w:rPr>
          <w:rFonts w:ascii="Arial" w:hAnsi="Arial" w:cs="Arial"/>
          <w:bCs/>
        </w:rPr>
        <w:t>Ved henvendelse til Klinisk Funktion vedrørende sager, hvor det ønskes vurderet, om borger kan indstilles til bevilling af førtidspension uden behandling på rehabiliteringsteammøde, skal kommunen anvende skema/bilag ”Kan borgeren indstilles til bevilling af førtidspension uden at behandle sagen i rehabiliteringsteamet?”. Første del af skemaet udfyldes af sagsbehandler og vedlægges sagen i</w:t>
      </w:r>
      <w:r w:rsidR="0079399A">
        <w:rPr>
          <w:rFonts w:ascii="Arial" w:hAnsi="Arial" w:cs="Arial"/>
          <w:bCs/>
        </w:rPr>
        <w:t xml:space="preserve"> EG-Sundhed</w:t>
      </w:r>
      <w:r>
        <w:rPr>
          <w:rFonts w:ascii="Arial" w:hAnsi="Arial" w:cs="Arial"/>
          <w:bCs/>
        </w:rPr>
        <w:t>. Anden del af skemaet udfyldes af sundhedskoordinator og tilbagesendes via</w:t>
      </w:r>
      <w:r w:rsidR="006A32F8">
        <w:rPr>
          <w:rFonts w:ascii="Arial" w:hAnsi="Arial" w:cs="Arial"/>
          <w:bCs/>
        </w:rPr>
        <w:t xml:space="preserve"> EG-Sundhed</w:t>
      </w:r>
      <w:r>
        <w:rPr>
          <w:rFonts w:ascii="Arial" w:hAnsi="Arial" w:cs="Arial"/>
          <w:bCs/>
        </w:rPr>
        <w:t xml:space="preserve">. </w:t>
      </w:r>
    </w:p>
    <w:p w14:paraId="5418B9E5" w14:textId="77777777" w:rsidR="00601FF3" w:rsidRPr="00550CA2" w:rsidRDefault="00601FF3" w:rsidP="00601FF3">
      <w:pPr>
        <w:spacing w:after="120"/>
        <w:rPr>
          <w:rFonts w:ascii="Arial" w:hAnsi="Arial" w:cs="Arial"/>
        </w:rPr>
      </w:pPr>
      <w:r w:rsidRPr="00550CA2">
        <w:rPr>
          <w:rFonts w:ascii="Arial" w:hAnsi="Arial" w:cs="Arial"/>
          <w:b/>
          <w:bCs/>
        </w:rPr>
        <w:t xml:space="preserve">Pensionsloven § 18, </w:t>
      </w:r>
      <w:proofErr w:type="spellStart"/>
      <w:r w:rsidRPr="00550CA2">
        <w:rPr>
          <w:rFonts w:ascii="Arial" w:hAnsi="Arial" w:cs="Arial"/>
          <w:b/>
          <w:bCs/>
        </w:rPr>
        <w:t>stk</w:t>
      </w:r>
      <w:proofErr w:type="spellEnd"/>
      <w:r w:rsidRPr="00550CA2">
        <w:rPr>
          <w:rFonts w:ascii="Arial" w:hAnsi="Arial" w:cs="Arial"/>
          <w:b/>
          <w:bCs/>
        </w:rPr>
        <w:t xml:space="preserve"> 2:</w:t>
      </w:r>
      <w:r w:rsidRPr="00550CA2">
        <w:rPr>
          <w:rFonts w:ascii="Arial" w:hAnsi="Arial" w:cs="Arial"/>
        </w:rPr>
        <w:br/>
        <w:t>Sager hvor kommunen konkret vurderer, at det er åbenbart formålsløst at udvikle på arbejdsevnen – ”åbenbare sager”</w:t>
      </w:r>
    </w:p>
    <w:p w14:paraId="53A072E9" w14:textId="77777777" w:rsidR="00601FF3" w:rsidRPr="00550CA2" w:rsidRDefault="00601FF3" w:rsidP="00601FF3">
      <w:pPr>
        <w:spacing w:after="120"/>
        <w:rPr>
          <w:rFonts w:ascii="Arial" w:hAnsi="Arial" w:cs="Arial"/>
        </w:rPr>
      </w:pPr>
      <w:r w:rsidRPr="00550CA2">
        <w:rPr>
          <w:rFonts w:ascii="Arial" w:hAnsi="Arial" w:cs="Arial"/>
        </w:rPr>
        <w:t>Af vejledningen fremgår følgende kriterier om de ”åbenbare sager”:</w:t>
      </w:r>
    </w:p>
    <w:p w14:paraId="4D6543FD" w14:textId="77777777" w:rsidR="00601FF3" w:rsidRPr="00550CA2" w:rsidRDefault="00601FF3" w:rsidP="00D92841">
      <w:pPr>
        <w:numPr>
          <w:ilvl w:val="0"/>
          <w:numId w:val="8"/>
        </w:numPr>
        <w:spacing w:after="120" w:line="240" w:lineRule="auto"/>
        <w:ind w:left="714" w:hanging="357"/>
        <w:rPr>
          <w:rFonts w:ascii="Arial" w:hAnsi="Arial" w:cs="Arial"/>
        </w:rPr>
      </w:pPr>
      <w:r w:rsidRPr="00550CA2">
        <w:rPr>
          <w:rFonts w:ascii="Arial" w:hAnsi="Arial" w:cs="Arial"/>
        </w:rPr>
        <w:t xml:space="preserve">Evnen til at varetage almindelig dagligdags aktiviteter er meget svært nedsat i et omfang, hvor støtteforanstaltninger af praktisk, social eller plejekarakter allerede er iværksat i </w:t>
      </w:r>
      <w:proofErr w:type="gramStart"/>
      <w:r w:rsidRPr="00550CA2">
        <w:rPr>
          <w:rFonts w:ascii="Arial" w:hAnsi="Arial" w:cs="Arial"/>
        </w:rPr>
        <w:t>fornødent</w:t>
      </w:r>
      <w:proofErr w:type="gramEnd"/>
      <w:r w:rsidRPr="00550CA2">
        <w:rPr>
          <w:rFonts w:ascii="Arial" w:hAnsi="Arial" w:cs="Arial"/>
        </w:rPr>
        <w:t xml:space="preserve"> omfang. Det vurderes, at yderligere støtte ikke kan forbedre funktionsevnen.</w:t>
      </w:r>
    </w:p>
    <w:p w14:paraId="40EE179A" w14:textId="77777777" w:rsidR="00601FF3" w:rsidRPr="00550CA2" w:rsidRDefault="00601FF3" w:rsidP="00D92841">
      <w:pPr>
        <w:numPr>
          <w:ilvl w:val="0"/>
          <w:numId w:val="8"/>
        </w:numPr>
        <w:spacing w:after="120" w:line="240" w:lineRule="auto"/>
        <w:ind w:left="714" w:hanging="357"/>
        <w:rPr>
          <w:rFonts w:ascii="Arial" w:hAnsi="Arial" w:cs="Arial"/>
        </w:rPr>
      </w:pPr>
      <w:r w:rsidRPr="00550CA2">
        <w:rPr>
          <w:rFonts w:ascii="Arial" w:hAnsi="Arial" w:cs="Arial"/>
        </w:rPr>
        <w:t>Helbredsforholdene er i sig selv tilstrækkelige til at forklare borgerens nedsatte funktionsevne.</w:t>
      </w:r>
    </w:p>
    <w:p w14:paraId="090C4EDB" w14:textId="77777777" w:rsidR="00601FF3" w:rsidRPr="00550CA2" w:rsidRDefault="00601FF3" w:rsidP="00D92841">
      <w:pPr>
        <w:numPr>
          <w:ilvl w:val="0"/>
          <w:numId w:val="8"/>
        </w:numPr>
        <w:spacing w:after="120" w:line="240" w:lineRule="auto"/>
        <w:ind w:left="714" w:hanging="357"/>
        <w:rPr>
          <w:rFonts w:ascii="Arial" w:hAnsi="Arial" w:cs="Arial"/>
        </w:rPr>
      </w:pPr>
      <w:r w:rsidRPr="00550CA2">
        <w:rPr>
          <w:rFonts w:ascii="Arial" w:hAnsi="Arial" w:cs="Arial"/>
        </w:rPr>
        <w:t>Der foreligger en klar diagnose, relevant behandling er gennemført, og prognosen er sikker.</w:t>
      </w:r>
    </w:p>
    <w:p w14:paraId="3839EE37" w14:textId="77777777" w:rsidR="00601FF3" w:rsidRPr="00550CA2" w:rsidRDefault="00601FF3" w:rsidP="00D92841">
      <w:pPr>
        <w:numPr>
          <w:ilvl w:val="0"/>
          <w:numId w:val="8"/>
        </w:numPr>
        <w:spacing w:after="120" w:line="240" w:lineRule="auto"/>
        <w:ind w:left="714" w:hanging="357"/>
        <w:rPr>
          <w:rFonts w:ascii="Arial" w:hAnsi="Arial" w:cs="Arial"/>
        </w:rPr>
      </w:pPr>
      <w:r w:rsidRPr="00550CA2">
        <w:rPr>
          <w:rFonts w:ascii="Arial" w:hAnsi="Arial" w:cs="Arial"/>
        </w:rPr>
        <w:t>Prognosen indebærer, at funktionsevnen og dermed arbejdsevnen ikke kan udvikles gennem behandling eller træning.</w:t>
      </w:r>
    </w:p>
    <w:p w14:paraId="217498D6" w14:textId="77777777" w:rsidR="00601FF3" w:rsidRPr="00550CA2" w:rsidRDefault="00601FF3" w:rsidP="00601FF3">
      <w:pPr>
        <w:spacing w:after="120"/>
        <w:rPr>
          <w:rFonts w:ascii="Arial" w:hAnsi="Arial" w:cs="Arial"/>
        </w:rPr>
      </w:pPr>
      <w:r w:rsidRPr="00550CA2">
        <w:rPr>
          <w:rFonts w:ascii="Arial" w:hAnsi="Arial" w:cs="Arial"/>
        </w:rPr>
        <w:t>Som ikke udtømmende eksempler nævner vejledningen to kategorier:</w:t>
      </w:r>
    </w:p>
    <w:p w14:paraId="11180FF4" w14:textId="77777777" w:rsidR="00601FF3" w:rsidRPr="00550CA2" w:rsidRDefault="00601FF3" w:rsidP="00601FF3">
      <w:pPr>
        <w:spacing w:after="120"/>
        <w:rPr>
          <w:rFonts w:ascii="Arial" w:hAnsi="Arial" w:cs="Arial"/>
        </w:rPr>
      </w:pPr>
      <w:r w:rsidRPr="00550CA2">
        <w:rPr>
          <w:rFonts w:ascii="Arial" w:hAnsi="Arial" w:cs="Arial"/>
        </w:rPr>
        <w:t>De tidlige skader kan fx være:</w:t>
      </w:r>
    </w:p>
    <w:p w14:paraId="6328BEAF" w14:textId="750FFE3F" w:rsidR="00601FF3" w:rsidRPr="00550CA2" w:rsidRDefault="003237AF" w:rsidP="003237AF">
      <w:pPr>
        <w:numPr>
          <w:ilvl w:val="0"/>
          <w:numId w:val="9"/>
        </w:numPr>
        <w:spacing w:after="120" w:line="240" w:lineRule="auto"/>
        <w:ind w:left="714" w:hanging="357"/>
        <w:rPr>
          <w:rFonts w:ascii="Arial" w:hAnsi="Arial" w:cs="Arial"/>
        </w:rPr>
      </w:pPr>
      <w:r>
        <w:rPr>
          <w:rFonts w:ascii="Arial" w:hAnsi="Arial" w:cs="Arial"/>
        </w:rPr>
        <w:t>A</w:t>
      </w:r>
      <w:r w:rsidR="00601FF3" w:rsidRPr="00550CA2">
        <w:rPr>
          <w:rFonts w:ascii="Arial" w:hAnsi="Arial" w:cs="Arial"/>
        </w:rPr>
        <w:t>lvorlige kromosomale lidelser som fx Downs syndrom,</w:t>
      </w:r>
    </w:p>
    <w:p w14:paraId="2D281E83" w14:textId="7F14F610" w:rsidR="00601FF3" w:rsidRPr="00550CA2" w:rsidRDefault="003237AF" w:rsidP="003237AF">
      <w:pPr>
        <w:numPr>
          <w:ilvl w:val="0"/>
          <w:numId w:val="9"/>
        </w:numPr>
        <w:spacing w:after="120" w:line="240" w:lineRule="auto"/>
        <w:ind w:left="714" w:hanging="357"/>
        <w:rPr>
          <w:rFonts w:ascii="Arial" w:hAnsi="Arial" w:cs="Arial"/>
        </w:rPr>
      </w:pPr>
      <w:r>
        <w:rPr>
          <w:rFonts w:ascii="Arial" w:hAnsi="Arial" w:cs="Arial"/>
        </w:rPr>
        <w:t>A</w:t>
      </w:r>
      <w:r w:rsidR="00601FF3" w:rsidRPr="00550CA2">
        <w:rPr>
          <w:rFonts w:ascii="Arial" w:hAnsi="Arial" w:cs="Arial"/>
        </w:rPr>
        <w:t>lvorlige fødselsskader som fx svær cerebral parese (spastisk lammelse),</w:t>
      </w:r>
    </w:p>
    <w:p w14:paraId="77274062" w14:textId="05F6327C" w:rsidR="00601FF3" w:rsidRPr="00550CA2" w:rsidRDefault="003237AF" w:rsidP="003237AF">
      <w:pPr>
        <w:numPr>
          <w:ilvl w:val="0"/>
          <w:numId w:val="9"/>
        </w:numPr>
        <w:spacing w:after="120" w:line="240" w:lineRule="auto"/>
        <w:ind w:left="714" w:hanging="357"/>
        <w:rPr>
          <w:rFonts w:ascii="Arial" w:hAnsi="Arial" w:cs="Arial"/>
        </w:rPr>
      </w:pPr>
      <w:r>
        <w:rPr>
          <w:rFonts w:ascii="Arial" w:hAnsi="Arial" w:cs="Arial"/>
        </w:rPr>
        <w:t>F</w:t>
      </w:r>
      <w:r w:rsidR="00601FF3" w:rsidRPr="00550CA2">
        <w:rPr>
          <w:rFonts w:ascii="Arial" w:hAnsi="Arial" w:cs="Arial"/>
        </w:rPr>
        <w:t xml:space="preserve">ølger efter alvorlige infektioner i centralnervesystemet som fx herpes </w:t>
      </w:r>
      <w:proofErr w:type="spellStart"/>
      <w:r w:rsidR="00601FF3" w:rsidRPr="00550CA2">
        <w:rPr>
          <w:rFonts w:ascii="Arial" w:hAnsi="Arial" w:cs="Arial"/>
        </w:rPr>
        <w:t>encephalitis</w:t>
      </w:r>
      <w:proofErr w:type="spellEnd"/>
      <w:r w:rsidR="00601FF3" w:rsidRPr="00550CA2">
        <w:rPr>
          <w:rFonts w:ascii="Arial" w:hAnsi="Arial" w:cs="Arial"/>
        </w:rPr>
        <w:t xml:space="preserve"> (hjernebetændelse), eller</w:t>
      </w:r>
    </w:p>
    <w:p w14:paraId="37DDE3AB" w14:textId="58AA78C2" w:rsidR="00601FF3" w:rsidRDefault="003237AF" w:rsidP="003237AF">
      <w:pPr>
        <w:numPr>
          <w:ilvl w:val="0"/>
          <w:numId w:val="9"/>
        </w:numPr>
        <w:spacing w:after="120" w:line="240" w:lineRule="auto"/>
        <w:ind w:left="714" w:hanging="357"/>
        <w:rPr>
          <w:rFonts w:ascii="Arial" w:hAnsi="Arial" w:cs="Arial"/>
        </w:rPr>
      </w:pPr>
      <w:r>
        <w:rPr>
          <w:rFonts w:ascii="Arial" w:hAnsi="Arial" w:cs="Arial"/>
        </w:rPr>
        <w:t>S</w:t>
      </w:r>
      <w:r w:rsidR="00601FF3" w:rsidRPr="00550CA2">
        <w:rPr>
          <w:rFonts w:ascii="Arial" w:hAnsi="Arial" w:cs="Arial"/>
        </w:rPr>
        <w:t>være gennemgribende udviklingsforstyrrelser som fx infantil autisme.</w:t>
      </w:r>
    </w:p>
    <w:p w14:paraId="5673D888" w14:textId="4674963D" w:rsidR="00601FF3" w:rsidRPr="00550CA2" w:rsidRDefault="00601FF3" w:rsidP="00601FF3">
      <w:pPr>
        <w:spacing w:after="120"/>
        <w:rPr>
          <w:rFonts w:ascii="Arial" w:hAnsi="Arial" w:cs="Arial"/>
        </w:rPr>
      </w:pPr>
      <w:r w:rsidRPr="00550CA2">
        <w:rPr>
          <w:rFonts w:ascii="Arial" w:hAnsi="Arial" w:cs="Arial"/>
        </w:rPr>
        <w:t>De erhvervede tilstande kan f.eks. være:</w:t>
      </w:r>
    </w:p>
    <w:p w14:paraId="3546C933" w14:textId="32A0CB0A" w:rsidR="00601FF3" w:rsidRPr="00550CA2" w:rsidRDefault="003237AF" w:rsidP="003237AF">
      <w:pPr>
        <w:numPr>
          <w:ilvl w:val="0"/>
          <w:numId w:val="10"/>
        </w:numPr>
        <w:spacing w:after="120" w:line="240" w:lineRule="auto"/>
        <w:ind w:left="714" w:hanging="357"/>
        <w:rPr>
          <w:rFonts w:ascii="Arial" w:hAnsi="Arial" w:cs="Arial"/>
        </w:rPr>
      </w:pPr>
      <w:r>
        <w:rPr>
          <w:rFonts w:ascii="Arial" w:hAnsi="Arial" w:cs="Arial"/>
        </w:rPr>
        <w:t>F</w:t>
      </w:r>
      <w:r w:rsidR="00601FF3" w:rsidRPr="00550CA2">
        <w:rPr>
          <w:rFonts w:ascii="Arial" w:hAnsi="Arial" w:cs="Arial"/>
        </w:rPr>
        <w:t>ølger af hjernetraumer,</w:t>
      </w:r>
    </w:p>
    <w:p w14:paraId="77A183AA" w14:textId="795C6623" w:rsidR="00601FF3" w:rsidRPr="00550CA2" w:rsidRDefault="003237AF" w:rsidP="003237AF">
      <w:pPr>
        <w:numPr>
          <w:ilvl w:val="0"/>
          <w:numId w:val="10"/>
        </w:numPr>
        <w:spacing w:after="120" w:line="240" w:lineRule="auto"/>
        <w:ind w:left="714" w:hanging="357"/>
        <w:rPr>
          <w:rFonts w:ascii="Arial" w:hAnsi="Arial" w:cs="Arial"/>
        </w:rPr>
      </w:pPr>
      <w:r>
        <w:rPr>
          <w:rFonts w:ascii="Arial" w:hAnsi="Arial" w:cs="Arial"/>
        </w:rPr>
        <w:t>F</w:t>
      </w:r>
      <w:r w:rsidR="00601FF3" w:rsidRPr="00550CA2">
        <w:rPr>
          <w:rFonts w:ascii="Arial" w:hAnsi="Arial" w:cs="Arial"/>
        </w:rPr>
        <w:t xml:space="preserve">ølger efter alvorlige </w:t>
      </w:r>
      <w:proofErr w:type="spellStart"/>
      <w:r w:rsidR="00601FF3" w:rsidRPr="00550CA2">
        <w:rPr>
          <w:rFonts w:ascii="Arial" w:hAnsi="Arial" w:cs="Arial"/>
        </w:rPr>
        <w:t>neuroinfektioner</w:t>
      </w:r>
      <w:proofErr w:type="spellEnd"/>
      <w:r w:rsidR="00601FF3" w:rsidRPr="00550CA2">
        <w:rPr>
          <w:rFonts w:ascii="Arial" w:hAnsi="Arial" w:cs="Arial"/>
        </w:rPr>
        <w:t xml:space="preserve"> som fx meningitis eller </w:t>
      </w:r>
      <w:proofErr w:type="spellStart"/>
      <w:r w:rsidR="00601FF3" w:rsidRPr="00550CA2">
        <w:rPr>
          <w:rFonts w:ascii="Arial" w:hAnsi="Arial" w:cs="Arial"/>
        </w:rPr>
        <w:t>encephalitis</w:t>
      </w:r>
      <w:proofErr w:type="spellEnd"/>
      <w:r w:rsidR="00601FF3" w:rsidRPr="00550CA2">
        <w:rPr>
          <w:rFonts w:ascii="Arial" w:hAnsi="Arial" w:cs="Arial"/>
        </w:rPr>
        <w:t xml:space="preserve"> (alvorlige infektioner i hjernehinder eller i hjernen),</w:t>
      </w:r>
    </w:p>
    <w:p w14:paraId="0A44FE4E" w14:textId="40ED0466" w:rsidR="00601FF3" w:rsidRPr="00550CA2" w:rsidRDefault="003237AF" w:rsidP="003237AF">
      <w:pPr>
        <w:numPr>
          <w:ilvl w:val="0"/>
          <w:numId w:val="10"/>
        </w:numPr>
        <w:spacing w:after="120" w:line="240" w:lineRule="auto"/>
        <w:ind w:left="714" w:hanging="357"/>
        <w:rPr>
          <w:rFonts w:ascii="Arial" w:hAnsi="Arial" w:cs="Arial"/>
        </w:rPr>
      </w:pPr>
      <w:r>
        <w:rPr>
          <w:rFonts w:ascii="Arial" w:hAnsi="Arial" w:cs="Arial"/>
        </w:rPr>
        <w:t>F</w:t>
      </w:r>
      <w:r w:rsidR="00601FF3" w:rsidRPr="00550CA2">
        <w:rPr>
          <w:rFonts w:ascii="Arial" w:hAnsi="Arial" w:cs="Arial"/>
        </w:rPr>
        <w:t>ølger efter svære forstyrrelser i hjernens kredsløb som fx hjerneblødning, </w:t>
      </w:r>
      <w:proofErr w:type="spellStart"/>
      <w:r w:rsidR="00601FF3" w:rsidRPr="00550CA2">
        <w:rPr>
          <w:rFonts w:ascii="Arial" w:hAnsi="Arial" w:cs="Arial"/>
        </w:rPr>
        <w:t>neurodegenerative</w:t>
      </w:r>
      <w:proofErr w:type="spellEnd"/>
      <w:r w:rsidR="00601FF3" w:rsidRPr="00550CA2">
        <w:rPr>
          <w:rFonts w:ascii="Arial" w:hAnsi="Arial" w:cs="Arial"/>
        </w:rPr>
        <w:t xml:space="preserve"> lidelser (hurtigt </w:t>
      </w:r>
      <w:proofErr w:type="spellStart"/>
      <w:r w:rsidR="00601FF3" w:rsidRPr="00550CA2">
        <w:rPr>
          <w:rFonts w:ascii="Arial" w:hAnsi="Arial" w:cs="Arial"/>
        </w:rPr>
        <w:t>fremskridende</w:t>
      </w:r>
      <w:proofErr w:type="spellEnd"/>
      <w:r w:rsidR="00601FF3" w:rsidRPr="00550CA2">
        <w:rPr>
          <w:rFonts w:ascii="Arial" w:hAnsi="Arial" w:cs="Arial"/>
        </w:rPr>
        <w:t xml:space="preserve"> lidelser i nervesystemet) som fx </w:t>
      </w:r>
      <w:proofErr w:type="spellStart"/>
      <w:r w:rsidR="00601FF3" w:rsidRPr="00550CA2">
        <w:rPr>
          <w:rFonts w:ascii="Arial" w:hAnsi="Arial" w:cs="Arial"/>
        </w:rPr>
        <w:t>amyotrofisk</w:t>
      </w:r>
      <w:proofErr w:type="spellEnd"/>
      <w:r w:rsidR="00601FF3" w:rsidRPr="00550CA2">
        <w:rPr>
          <w:rFonts w:ascii="Arial" w:hAnsi="Arial" w:cs="Arial"/>
        </w:rPr>
        <w:t xml:space="preserve"> lateralsklerose (rygmarvslidelse med </w:t>
      </w:r>
      <w:proofErr w:type="spellStart"/>
      <w:r w:rsidR="00601FF3" w:rsidRPr="00550CA2">
        <w:rPr>
          <w:rFonts w:ascii="Arial" w:hAnsi="Arial" w:cs="Arial"/>
        </w:rPr>
        <w:t>fremskridende</w:t>
      </w:r>
      <w:proofErr w:type="spellEnd"/>
      <w:r w:rsidR="00601FF3" w:rsidRPr="00550CA2">
        <w:rPr>
          <w:rFonts w:ascii="Arial" w:hAnsi="Arial" w:cs="Arial"/>
        </w:rPr>
        <w:t xml:space="preserve"> muskelsvind og lammelse),</w:t>
      </w:r>
    </w:p>
    <w:p w14:paraId="13DCBF65" w14:textId="15F6F5B1" w:rsidR="00601FF3" w:rsidRPr="00550CA2" w:rsidRDefault="00D92841" w:rsidP="003237AF">
      <w:pPr>
        <w:numPr>
          <w:ilvl w:val="0"/>
          <w:numId w:val="10"/>
        </w:numPr>
        <w:spacing w:after="120" w:line="240" w:lineRule="auto"/>
        <w:ind w:left="714" w:hanging="357"/>
        <w:rPr>
          <w:rFonts w:ascii="Arial" w:hAnsi="Arial" w:cs="Arial"/>
        </w:rPr>
      </w:pPr>
      <w:r>
        <w:rPr>
          <w:rFonts w:ascii="Arial" w:hAnsi="Arial" w:cs="Arial"/>
        </w:rPr>
        <w:t>U</w:t>
      </w:r>
      <w:r w:rsidR="00601FF3" w:rsidRPr="00550CA2">
        <w:rPr>
          <w:rFonts w:ascii="Arial" w:hAnsi="Arial" w:cs="Arial"/>
        </w:rPr>
        <w:t>helbredelige kræftlidelser, hvor kun lindrende behandling er tilbage, eller</w:t>
      </w:r>
    </w:p>
    <w:p w14:paraId="16A73CFE" w14:textId="28FAE6B5" w:rsidR="00601FF3" w:rsidRPr="00550CA2" w:rsidRDefault="00D92841" w:rsidP="003237AF">
      <w:pPr>
        <w:numPr>
          <w:ilvl w:val="0"/>
          <w:numId w:val="10"/>
        </w:numPr>
        <w:spacing w:after="120" w:line="240" w:lineRule="auto"/>
        <w:ind w:left="714" w:hanging="357"/>
        <w:rPr>
          <w:rFonts w:ascii="Arial" w:hAnsi="Arial" w:cs="Arial"/>
        </w:rPr>
      </w:pPr>
      <w:r>
        <w:rPr>
          <w:rFonts w:ascii="Arial" w:hAnsi="Arial" w:cs="Arial"/>
        </w:rPr>
        <w:lastRenderedPageBreak/>
        <w:t>S</w:t>
      </w:r>
      <w:r w:rsidR="00601FF3" w:rsidRPr="00550CA2">
        <w:rPr>
          <w:rFonts w:ascii="Arial" w:hAnsi="Arial" w:cs="Arial"/>
        </w:rPr>
        <w:t>være behandlingsresistente psykiske sygdomme, fx ved vedvarende psykotiske symptomer.</w:t>
      </w:r>
    </w:p>
    <w:p w14:paraId="0657EFE1" w14:textId="58CB44F5" w:rsidR="0069122D" w:rsidRPr="00550CA2" w:rsidRDefault="00601FF3" w:rsidP="003237AF">
      <w:pPr>
        <w:spacing w:after="120"/>
        <w:rPr>
          <w:rFonts w:ascii="Arial" w:hAnsi="Arial" w:cs="Arial"/>
          <w:b/>
        </w:rPr>
      </w:pPr>
      <w:r w:rsidRPr="00550CA2">
        <w:rPr>
          <w:rFonts w:ascii="Arial" w:hAnsi="Arial" w:cs="Arial"/>
        </w:rPr>
        <w:t>Sundhedskoordinatoren skal vurdere alle ”åbenbare sager” (dog ikke terminalt syge – døende), hvorefter kommunen skal vurdere</w:t>
      </w:r>
      <w:r w:rsidR="00F941D0">
        <w:rPr>
          <w:rFonts w:ascii="Arial" w:hAnsi="Arial" w:cs="Arial"/>
        </w:rPr>
        <w:t>,</w:t>
      </w:r>
      <w:r w:rsidRPr="00550CA2">
        <w:rPr>
          <w:rFonts w:ascii="Arial" w:hAnsi="Arial" w:cs="Arial"/>
        </w:rPr>
        <w:t xml:space="preserve"> om der skal træffes afgørelse om</w:t>
      </w:r>
      <w:r w:rsidR="00F941D0">
        <w:rPr>
          <w:rFonts w:ascii="Arial" w:hAnsi="Arial" w:cs="Arial"/>
        </w:rPr>
        <w:t>,</w:t>
      </w:r>
      <w:r w:rsidRPr="00550CA2">
        <w:rPr>
          <w:rFonts w:ascii="Arial" w:hAnsi="Arial" w:cs="Arial"/>
        </w:rPr>
        <w:t xml:space="preserve"> at sagen overgår til behandling efter reglerne for førtidspension</w:t>
      </w:r>
      <w:r w:rsidR="00F941D0">
        <w:rPr>
          <w:rFonts w:ascii="Arial" w:hAnsi="Arial" w:cs="Arial"/>
        </w:rPr>
        <w:t>,</w:t>
      </w:r>
      <w:r w:rsidRPr="00550CA2">
        <w:rPr>
          <w:rFonts w:ascii="Arial" w:hAnsi="Arial" w:cs="Arial"/>
        </w:rPr>
        <w:t xml:space="preserve"> eller om sagen skal forelægges rehabiliteringsteamet</w:t>
      </w:r>
      <w:r w:rsidR="003237AF">
        <w:rPr>
          <w:rFonts w:ascii="Arial" w:hAnsi="Arial" w:cs="Arial"/>
        </w:rPr>
        <w:t xml:space="preserve">. </w:t>
      </w:r>
      <w:r w:rsidR="0069122D" w:rsidRPr="00550CA2">
        <w:rPr>
          <w:rFonts w:ascii="Arial" w:hAnsi="Arial" w:cs="Arial"/>
          <w:b/>
        </w:rPr>
        <w:br w:type="page"/>
      </w:r>
    </w:p>
    <w:p w14:paraId="172E2C42" w14:textId="5D5CA0F1" w:rsidR="008A7406" w:rsidRPr="00550CA2" w:rsidRDefault="00650493" w:rsidP="00BF7E71">
      <w:pPr>
        <w:spacing w:after="0" w:line="240" w:lineRule="auto"/>
        <w:rPr>
          <w:rFonts w:ascii="Arial" w:hAnsi="Arial" w:cs="Arial"/>
          <w:b/>
          <w:sz w:val="24"/>
          <w:szCs w:val="24"/>
          <w:u w:val="single"/>
        </w:rPr>
      </w:pPr>
      <w:r w:rsidRPr="00550CA2">
        <w:rPr>
          <w:rFonts w:ascii="Arial" w:hAnsi="Arial" w:cs="Arial"/>
          <w:b/>
          <w:sz w:val="24"/>
          <w:szCs w:val="24"/>
          <w:u w:val="single"/>
        </w:rPr>
        <w:lastRenderedPageBreak/>
        <w:t xml:space="preserve">Vejledning </w:t>
      </w:r>
      <w:r w:rsidR="00DE7F81" w:rsidRPr="00550CA2">
        <w:rPr>
          <w:rFonts w:ascii="Arial" w:hAnsi="Arial" w:cs="Arial"/>
          <w:b/>
          <w:sz w:val="24"/>
          <w:szCs w:val="24"/>
          <w:u w:val="single"/>
        </w:rPr>
        <w:t>i</w:t>
      </w:r>
      <w:r w:rsidR="00C148B0" w:rsidRPr="00550CA2">
        <w:rPr>
          <w:rFonts w:ascii="Arial" w:hAnsi="Arial" w:cs="Arial"/>
          <w:b/>
          <w:sz w:val="24"/>
          <w:szCs w:val="24"/>
          <w:u w:val="single"/>
        </w:rPr>
        <w:t xml:space="preserve"> </w:t>
      </w:r>
      <w:r w:rsidRPr="00550CA2">
        <w:rPr>
          <w:rFonts w:ascii="Arial" w:hAnsi="Arial" w:cs="Arial"/>
          <w:b/>
          <w:sz w:val="24"/>
          <w:szCs w:val="24"/>
          <w:u w:val="single"/>
        </w:rPr>
        <w:t>henvisning til Klinisk Funktion</w:t>
      </w:r>
      <w:r w:rsidR="00A97F7F">
        <w:rPr>
          <w:rFonts w:ascii="Arial" w:hAnsi="Arial" w:cs="Arial"/>
          <w:b/>
          <w:sz w:val="24"/>
          <w:szCs w:val="24"/>
          <w:u w:val="single"/>
        </w:rPr>
        <w:t xml:space="preserve"> med henblik på yderligere </w:t>
      </w:r>
      <w:r w:rsidR="00FE155E">
        <w:rPr>
          <w:rFonts w:ascii="Arial" w:hAnsi="Arial" w:cs="Arial"/>
          <w:b/>
          <w:sz w:val="24"/>
          <w:szCs w:val="24"/>
          <w:u w:val="single"/>
        </w:rPr>
        <w:t>undersøgelse</w:t>
      </w:r>
    </w:p>
    <w:p w14:paraId="0D68F3C6" w14:textId="77777777" w:rsidR="00B37AC8" w:rsidRPr="00550CA2" w:rsidRDefault="00B37AC8" w:rsidP="00650493">
      <w:pPr>
        <w:spacing w:after="0" w:line="240" w:lineRule="auto"/>
        <w:rPr>
          <w:rFonts w:ascii="Arial" w:hAnsi="Arial" w:cs="Arial"/>
        </w:rPr>
      </w:pPr>
    </w:p>
    <w:p w14:paraId="61177F38" w14:textId="73F56AB1" w:rsidR="00600771" w:rsidRPr="00550CA2" w:rsidRDefault="00B517AB" w:rsidP="00650493">
      <w:pPr>
        <w:spacing w:after="0" w:line="240" w:lineRule="auto"/>
        <w:rPr>
          <w:rFonts w:ascii="Arial" w:hAnsi="Arial" w:cs="Arial"/>
          <w:b/>
          <w:color w:val="FF0000"/>
        </w:rPr>
      </w:pPr>
      <w:r w:rsidRPr="00550CA2">
        <w:rPr>
          <w:rFonts w:ascii="Arial" w:hAnsi="Arial" w:cs="Arial"/>
          <w:b/>
          <w:color w:val="FF0000"/>
        </w:rPr>
        <w:t>HVORNÅR</w:t>
      </w:r>
      <w:r w:rsidR="00DE7F81" w:rsidRPr="00550CA2">
        <w:rPr>
          <w:rFonts w:ascii="Arial" w:hAnsi="Arial" w:cs="Arial"/>
          <w:b/>
          <w:color w:val="FF0000"/>
        </w:rPr>
        <w:t xml:space="preserve"> HENVISES</w:t>
      </w:r>
    </w:p>
    <w:p w14:paraId="5A02BF14" w14:textId="5A71FCAB" w:rsidR="00D9396B" w:rsidRPr="00550CA2" w:rsidRDefault="00DE7F81" w:rsidP="00C35918">
      <w:pPr>
        <w:spacing w:after="60" w:line="240" w:lineRule="auto"/>
        <w:rPr>
          <w:rFonts w:ascii="Arial" w:hAnsi="Arial" w:cs="Arial"/>
        </w:rPr>
      </w:pPr>
      <w:r w:rsidRPr="00550CA2">
        <w:rPr>
          <w:rFonts w:ascii="Arial" w:hAnsi="Arial" w:cs="Arial"/>
          <w:b/>
        </w:rPr>
        <w:t xml:space="preserve">Henvisning </w:t>
      </w:r>
      <w:r w:rsidR="00650493" w:rsidRPr="00550CA2">
        <w:rPr>
          <w:rFonts w:ascii="Arial" w:hAnsi="Arial" w:cs="Arial"/>
          <w:b/>
        </w:rPr>
        <w:t>til Klinisk Funktion</w:t>
      </w:r>
      <w:r w:rsidR="00650493" w:rsidRPr="00550CA2">
        <w:rPr>
          <w:rFonts w:ascii="Arial" w:hAnsi="Arial" w:cs="Arial"/>
        </w:rPr>
        <w:t xml:space="preserve"> </w:t>
      </w:r>
    </w:p>
    <w:p w14:paraId="36694B8A" w14:textId="77777777" w:rsidR="005B11FC" w:rsidRPr="00550CA2" w:rsidRDefault="00D9396B" w:rsidP="00D9396B">
      <w:pPr>
        <w:spacing w:after="120" w:line="240" w:lineRule="auto"/>
        <w:rPr>
          <w:rFonts w:ascii="Arial" w:hAnsi="Arial" w:cs="Arial"/>
        </w:rPr>
      </w:pPr>
      <w:r w:rsidRPr="00550CA2">
        <w:rPr>
          <w:rFonts w:ascii="Arial" w:hAnsi="Arial" w:cs="Arial"/>
        </w:rPr>
        <w:t>S</w:t>
      </w:r>
      <w:r w:rsidR="00650493" w:rsidRPr="00550CA2">
        <w:rPr>
          <w:rFonts w:ascii="Arial" w:hAnsi="Arial" w:cs="Arial"/>
        </w:rPr>
        <w:t xml:space="preserve">ker i henhold til Bekendtgørelse om kommuner og regioners samarbejde om sundhedsfaglig rådgivning og vurdering i sager om ressourceforløb, fleksjob og førtidspension. </w:t>
      </w:r>
    </w:p>
    <w:p w14:paraId="0083CED8" w14:textId="77777777" w:rsidR="005B11FC" w:rsidRPr="00550CA2" w:rsidRDefault="005B11FC" w:rsidP="00650493">
      <w:pPr>
        <w:spacing w:after="0" w:line="240" w:lineRule="auto"/>
        <w:rPr>
          <w:rFonts w:ascii="Arial" w:hAnsi="Arial" w:cs="Arial"/>
          <w:i/>
          <w:sz w:val="18"/>
          <w:szCs w:val="18"/>
        </w:rPr>
      </w:pPr>
      <w:r w:rsidRPr="00550CA2">
        <w:rPr>
          <w:rFonts w:ascii="Arial" w:hAnsi="Arial" w:cs="Arial"/>
          <w:i/>
          <w:sz w:val="18"/>
          <w:szCs w:val="18"/>
        </w:rPr>
        <w:t xml:space="preserve">§1, stk.3. </w:t>
      </w:r>
    </w:p>
    <w:p w14:paraId="5BA2E28C" w14:textId="77777777" w:rsidR="005B11FC" w:rsidRPr="00550CA2" w:rsidRDefault="005B11FC" w:rsidP="00D9396B">
      <w:pPr>
        <w:spacing w:after="120" w:line="240" w:lineRule="auto"/>
        <w:rPr>
          <w:rFonts w:ascii="Arial" w:hAnsi="Arial" w:cs="Arial"/>
          <w:i/>
          <w:sz w:val="18"/>
          <w:szCs w:val="18"/>
        </w:rPr>
      </w:pPr>
      <w:r w:rsidRPr="00550CA2">
        <w:rPr>
          <w:rFonts w:ascii="Arial" w:hAnsi="Arial" w:cs="Arial"/>
          <w:i/>
          <w:sz w:val="18"/>
          <w:szCs w:val="18"/>
        </w:rPr>
        <w:t xml:space="preserve">I sager, der skal behandles i rehabiliteringsteamet samt i løbende sager, kan kommunen </w:t>
      </w:r>
      <w:r w:rsidRPr="00550CA2">
        <w:rPr>
          <w:rFonts w:ascii="Arial" w:hAnsi="Arial" w:cs="Arial"/>
          <w:i/>
          <w:sz w:val="18"/>
          <w:szCs w:val="18"/>
          <w:u w:val="single"/>
        </w:rPr>
        <w:t>alene</w:t>
      </w:r>
      <w:r w:rsidRPr="00550CA2">
        <w:rPr>
          <w:rFonts w:ascii="Arial" w:hAnsi="Arial" w:cs="Arial"/>
          <w:i/>
          <w:sz w:val="18"/>
          <w:szCs w:val="18"/>
        </w:rPr>
        <w:t xml:space="preserve"> benytte sundhedsfaglig rådgivning og vurdering fra den kliniske funktion og den praktiserende læge, samt </w:t>
      </w:r>
      <w:r w:rsidRPr="00550CA2">
        <w:rPr>
          <w:rFonts w:ascii="Arial" w:hAnsi="Arial" w:cs="Arial"/>
          <w:i/>
          <w:sz w:val="18"/>
          <w:szCs w:val="18"/>
          <w:u w:val="single"/>
        </w:rPr>
        <w:t>alene</w:t>
      </w:r>
      <w:r w:rsidRPr="00550CA2">
        <w:rPr>
          <w:rFonts w:ascii="Arial" w:hAnsi="Arial" w:cs="Arial"/>
          <w:i/>
          <w:sz w:val="18"/>
          <w:szCs w:val="18"/>
        </w:rPr>
        <w:t xml:space="preserve"> rekvirere lægeattester fra den praktiserende læge og speciallægeattester fra klinisk funktion jf. §25 c, stk. 2, i lov om ansvaret for og styringen af den aktive beskæftigelsesindsats og §19 stk. 2, i lov om social pension. </w:t>
      </w:r>
    </w:p>
    <w:p w14:paraId="12DA09E7" w14:textId="77777777" w:rsidR="005B11FC" w:rsidRPr="00550CA2" w:rsidRDefault="005B11FC" w:rsidP="00650493">
      <w:pPr>
        <w:spacing w:after="0" w:line="240" w:lineRule="auto"/>
        <w:rPr>
          <w:rFonts w:ascii="Arial" w:hAnsi="Arial" w:cs="Arial"/>
          <w:i/>
          <w:sz w:val="18"/>
          <w:szCs w:val="18"/>
        </w:rPr>
      </w:pPr>
      <w:r w:rsidRPr="00550CA2">
        <w:rPr>
          <w:rFonts w:ascii="Arial" w:hAnsi="Arial" w:cs="Arial"/>
          <w:i/>
          <w:sz w:val="18"/>
          <w:szCs w:val="18"/>
        </w:rPr>
        <w:t>§2, stk. 2.</w:t>
      </w:r>
    </w:p>
    <w:p w14:paraId="51BA9738" w14:textId="77777777" w:rsidR="005B11FC" w:rsidRPr="00550CA2" w:rsidRDefault="005B11FC" w:rsidP="00D9396B">
      <w:pPr>
        <w:spacing w:after="120" w:line="240" w:lineRule="auto"/>
        <w:rPr>
          <w:rFonts w:ascii="Arial" w:hAnsi="Arial" w:cs="Arial"/>
          <w:i/>
          <w:sz w:val="18"/>
          <w:szCs w:val="18"/>
        </w:rPr>
      </w:pPr>
      <w:r w:rsidRPr="00550CA2">
        <w:rPr>
          <w:rFonts w:ascii="Arial" w:hAnsi="Arial" w:cs="Arial"/>
          <w:i/>
          <w:sz w:val="18"/>
          <w:szCs w:val="18"/>
        </w:rPr>
        <w:t>Ved sundhedsfaglig vurdering forstås den vurdering af borgerens helbredsmæssige muligheder for arbejde eller uddannelse jf. bekendtgørelsens kapitel 4, som klinisk funktion yder i sager, der skal behandles i rehabiliteringsteam samt i sager, hvor borgeren er i ressourceforløb, fleksjob, modtager tilskud til selvstændigt erhvervsdrivende eller modtager førtidspension. Klinisk funktion afgiver den sundhedsfaglige vurdering i form af en speciallægeattest på baggrund a</w:t>
      </w:r>
      <w:r w:rsidR="00D9396B" w:rsidRPr="00550CA2">
        <w:rPr>
          <w:rFonts w:ascii="Arial" w:hAnsi="Arial" w:cs="Arial"/>
          <w:i/>
          <w:sz w:val="18"/>
          <w:szCs w:val="18"/>
        </w:rPr>
        <w:t>f en konsultation med borgeren.</w:t>
      </w:r>
    </w:p>
    <w:p w14:paraId="7E4810F0" w14:textId="77777777" w:rsidR="005B11FC" w:rsidRPr="00550CA2" w:rsidRDefault="005B11FC" w:rsidP="00650493">
      <w:pPr>
        <w:spacing w:after="0" w:line="240" w:lineRule="auto"/>
        <w:rPr>
          <w:rFonts w:ascii="Arial" w:hAnsi="Arial" w:cs="Arial"/>
          <w:i/>
          <w:sz w:val="18"/>
          <w:szCs w:val="18"/>
        </w:rPr>
      </w:pPr>
      <w:r w:rsidRPr="00550CA2">
        <w:rPr>
          <w:rFonts w:ascii="Arial" w:hAnsi="Arial" w:cs="Arial"/>
          <w:i/>
          <w:sz w:val="18"/>
          <w:szCs w:val="18"/>
        </w:rPr>
        <w:t xml:space="preserve">§4, 2) </w:t>
      </w:r>
    </w:p>
    <w:p w14:paraId="2DBEBFF9" w14:textId="77777777" w:rsidR="005B11FC" w:rsidRPr="00550CA2" w:rsidRDefault="005B11FC" w:rsidP="00650493">
      <w:pPr>
        <w:spacing w:after="0" w:line="240" w:lineRule="auto"/>
        <w:rPr>
          <w:rFonts w:ascii="Arial" w:hAnsi="Arial" w:cs="Arial"/>
          <w:i/>
          <w:sz w:val="18"/>
          <w:szCs w:val="18"/>
        </w:rPr>
      </w:pPr>
      <w:r w:rsidRPr="00550CA2">
        <w:rPr>
          <w:rFonts w:ascii="Arial" w:hAnsi="Arial" w:cs="Arial"/>
          <w:i/>
          <w:sz w:val="18"/>
          <w:szCs w:val="18"/>
        </w:rPr>
        <w:t xml:space="preserve">Klinisk funktion skal levere følgende ydelser til kommunen: </w:t>
      </w:r>
    </w:p>
    <w:p w14:paraId="09D785CF" w14:textId="77777777" w:rsidR="005B11FC" w:rsidRPr="00550CA2" w:rsidRDefault="005B11FC" w:rsidP="00650493">
      <w:pPr>
        <w:spacing w:after="0" w:line="240" w:lineRule="auto"/>
        <w:rPr>
          <w:rFonts w:ascii="Arial" w:hAnsi="Arial" w:cs="Arial"/>
          <w:i/>
          <w:sz w:val="18"/>
          <w:szCs w:val="18"/>
        </w:rPr>
      </w:pPr>
      <w:r w:rsidRPr="00550CA2">
        <w:rPr>
          <w:rFonts w:ascii="Arial" w:hAnsi="Arial" w:cs="Arial"/>
          <w:i/>
          <w:sz w:val="18"/>
          <w:szCs w:val="18"/>
        </w:rPr>
        <w:t xml:space="preserve">Vurdering i Klinisk Funktion i sager, der skal behandles eller er under behandling i rehabiliteringsteamet, samt vurdering i løbende sager om ressourceforløb, fleksjob, tilskud til selvstændigt erhvervsdrivende og førtidspension. </w:t>
      </w:r>
    </w:p>
    <w:p w14:paraId="73CB5F3B" w14:textId="77777777" w:rsidR="004423A0" w:rsidRPr="004423A0" w:rsidRDefault="004423A0" w:rsidP="00650493">
      <w:pPr>
        <w:spacing w:after="0" w:line="240" w:lineRule="auto"/>
        <w:rPr>
          <w:rFonts w:ascii="Arial" w:hAnsi="Arial" w:cs="Arial"/>
          <w:iCs/>
          <w:sz w:val="18"/>
          <w:szCs w:val="18"/>
        </w:rPr>
      </w:pPr>
    </w:p>
    <w:p w14:paraId="40824ED9" w14:textId="77777777" w:rsidR="00B517AB" w:rsidRPr="00550CA2" w:rsidRDefault="00B517AB" w:rsidP="00650493">
      <w:pPr>
        <w:spacing w:after="0" w:line="240" w:lineRule="auto"/>
        <w:rPr>
          <w:rFonts w:ascii="Arial" w:hAnsi="Arial" w:cs="Arial"/>
          <w:b/>
          <w:color w:val="FF0000"/>
          <w:u w:val="single"/>
        </w:rPr>
      </w:pPr>
    </w:p>
    <w:p w14:paraId="09939229" w14:textId="7F9CE175" w:rsidR="0069122D" w:rsidRPr="00550CA2" w:rsidRDefault="00B517AB" w:rsidP="00BF7E71">
      <w:pPr>
        <w:spacing w:after="120" w:line="240" w:lineRule="auto"/>
        <w:rPr>
          <w:rFonts w:ascii="Arial" w:hAnsi="Arial" w:cs="Arial"/>
          <w:b/>
          <w:color w:val="FF0000"/>
        </w:rPr>
      </w:pPr>
      <w:r w:rsidRPr="00550CA2">
        <w:rPr>
          <w:rFonts w:ascii="Arial" w:hAnsi="Arial" w:cs="Arial"/>
          <w:b/>
          <w:color w:val="FF0000"/>
        </w:rPr>
        <w:t>HVORDAN HENVISES</w:t>
      </w:r>
    </w:p>
    <w:p w14:paraId="07963C7C" w14:textId="622682F9" w:rsidR="005B11FC" w:rsidRPr="00550CA2" w:rsidRDefault="00B517AB" w:rsidP="00C35918">
      <w:pPr>
        <w:spacing w:after="60" w:line="240" w:lineRule="auto"/>
        <w:rPr>
          <w:rFonts w:ascii="Arial" w:hAnsi="Arial" w:cs="Arial"/>
        </w:rPr>
      </w:pPr>
      <w:r w:rsidRPr="00550CA2">
        <w:rPr>
          <w:rFonts w:ascii="Arial" w:hAnsi="Arial" w:cs="Arial"/>
          <w:b/>
        </w:rPr>
        <w:t xml:space="preserve">Henvisning </w:t>
      </w:r>
      <w:r w:rsidR="005B11FC" w:rsidRPr="00550CA2">
        <w:rPr>
          <w:rFonts w:ascii="Arial" w:hAnsi="Arial" w:cs="Arial"/>
          <w:b/>
        </w:rPr>
        <w:t>til Klinisk</w:t>
      </w:r>
      <w:r w:rsidR="00D9396B" w:rsidRPr="00550CA2">
        <w:rPr>
          <w:rFonts w:ascii="Arial" w:hAnsi="Arial" w:cs="Arial"/>
          <w:b/>
        </w:rPr>
        <w:t xml:space="preserve"> Funktion sker på følgende vis</w:t>
      </w:r>
    </w:p>
    <w:p w14:paraId="3C3B1D04" w14:textId="4575C727" w:rsidR="00CC6B7A" w:rsidRPr="00550CA2" w:rsidRDefault="00D9396B" w:rsidP="00CC6B7A">
      <w:pPr>
        <w:spacing w:after="0" w:line="240" w:lineRule="auto"/>
        <w:rPr>
          <w:rFonts w:ascii="Arial" w:hAnsi="Arial" w:cs="Arial"/>
        </w:rPr>
      </w:pPr>
      <w:r w:rsidRPr="00550CA2">
        <w:rPr>
          <w:rFonts w:ascii="Arial" w:hAnsi="Arial" w:cs="Arial"/>
        </w:rPr>
        <w:t>Henvisning</w:t>
      </w:r>
      <w:r w:rsidR="005B11FC" w:rsidRPr="00550CA2">
        <w:rPr>
          <w:rFonts w:ascii="Arial" w:hAnsi="Arial" w:cs="Arial"/>
        </w:rPr>
        <w:t xml:space="preserve"> fremsendes</w:t>
      </w:r>
      <w:r w:rsidR="00282668" w:rsidRPr="00550CA2">
        <w:rPr>
          <w:rFonts w:ascii="Arial" w:hAnsi="Arial" w:cs="Arial"/>
        </w:rPr>
        <w:t xml:space="preserve"> </w:t>
      </w:r>
      <w:r w:rsidR="005B11FC" w:rsidRPr="00550CA2">
        <w:rPr>
          <w:rFonts w:ascii="Arial" w:hAnsi="Arial" w:cs="Arial"/>
        </w:rPr>
        <w:t>via</w:t>
      </w:r>
      <w:r w:rsidR="00FE155E">
        <w:rPr>
          <w:rFonts w:ascii="Arial" w:hAnsi="Arial" w:cs="Arial"/>
        </w:rPr>
        <w:t xml:space="preserve"> EG-Sundhed</w:t>
      </w:r>
      <w:r w:rsidR="00094109" w:rsidRPr="00550CA2">
        <w:rPr>
          <w:rFonts w:ascii="Arial" w:hAnsi="Arial" w:cs="Arial"/>
        </w:rPr>
        <w:t xml:space="preserve">, efter at sundhedskoordinator er konsulteret. </w:t>
      </w:r>
    </w:p>
    <w:p w14:paraId="299B09CF" w14:textId="42D4F34D" w:rsidR="00C01242" w:rsidRPr="00550CA2" w:rsidRDefault="00D84967" w:rsidP="00341DA2">
      <w:pPr>
        <w:spacing w:after="120" w:line="240" w:lineRule="auto"/>
        <w:rPr>
          <w:rFonts w:ascii="Arial" w:hAnsi="Arial" w:cs="Arial"/>
        </w:rPr>
      </w:pPr>
      <w:r w:rsidRPr="00550CA2">
        <w:rPr>
          <w:rFonts w:ascii="Arial" w:hAnsi="Arial" w:cs="Arial"/>
        </w:rPr>
        <w:t>Vær opmærksom på, om der er ”gammel” sag/eksisterende sag i systemet allerede, da henvisningen så sendes via denne</w:t>
      </w:r>
      <w:r w:rsidR="005F1BC5" w:rsidRPr="00550CA2">
        <w:rPr>
          <w:rFonts w:ascii="Arial" w:hAnsi="Arial" w:cs="Arial"/>
        </w:rPr>
        <w:t xml:space="preserve"> – alternativt oprettes ny sag</w:t>
      </w:r>
      <w:r w:rsidRPr="00550CA2">
        <w:rPr>
          <w:rFonts w:ascii="Arial" w:hAnsi="Arial" w:cs="Arial"/>
        </w:rPr>
        <w:t xml:space="preserve"> (iflg. EG, der også henviser til ”HJÆLP” i systemet)</w:t>
      </w:r>
      <w:r w:rsidR="005F1BC5" w:rsidRPr="00550CA2">
        <w:rPr>
          <w:rFonts w:ascii="Arial" w:hAnsi="Arial" w:cs="Arial"/>
        </w:rPr>
        <w:t>.</w:t>
      </w:r>
    </w:p>
    <w:p w14:paraId="3BD41CD9" w14:textId="55D72721" w:rsidR="00982C03" w:rsidRPr="00550CA2" w:rsidRDefault="002F77B9" w:rsidP="004F462C">
      <w:pPr>
        <w:pStyle w:val="Opstilling-punkttegn"/>
        <w:rPr>
          <w:rFonts w:ascii="Arial" w:hAnsi="Arial" w:cs="Arial"/>
        </w:rPr>
      </w:pPr>
      <w:r w:rsidRPr="00550CA2">
        <w:rPr>
          <w:rFonts w:ascii="Arial" w:hAnsi="Arial" w:cs="Arial"/>
          <w:b/>
        </w:rPr>
        <w:t>LÆ 271</w:t>
      </w:r>
      <w:r w:rsidR="00C01242" w:rsidRPr="00550CA2">
        <w:rPr>
          <w:rFonts w:ascii="Arial" w:hAnsi="Arial" w:cs="Arial"/>
          <w:b/>
        </w:rPr>
        <w:t xml:space="preserve"> udfyldes</w:t>
      </w:r>
      <w:r w:rsidR="00C01242" w:rsidRPr="00550CA2">
        <w:rPr>
          <w:rFonts w:ascii="Arial" w:hAnsi="Arial" w:cs="Arial"/>
        </w:rPr>
        <w:t xml:space="preserve"> med angivelse af ønsket</w:t>
      </w:r>
      <w:r w:rsidRPr="00550CA2">
        <w:rPr>
          <w:rFonts w:ascii="Arial" w:hAnsi="Arial" w:cs="Arial"/>
        </w:rPr>
        <w:t xml:space="preserve"> undersøgelse</w:t>
      </w:r>
      <w:r w:rsidR="00C01242" w:rsidRPr="00550CA2">
        <w:rPr>
          <w:rFonts w:ascii="Arial" w:hAnsi="Arial" w:cs="Arial"/>
        </w:rPr>
        <w:t xml:space="preserve"> samt baggrund for undersøgelsen</w:t>
      </w:r>
    </w:p>
    <w:p w14:paraId="536371B8" w14:textId="1A051E4C" w:rsidR="00982C03" w:rsidRPr="00550CA2" w:rsidRDefault="00982C03" w:rsidP="004F462C">
      <w:pPr>
        <w:pStyle w:val="Opstilling-punkttegn"/>
        <w:rPr>
          <w:rFonts w:ascii="Arial" w:hAnsi="Arial" w:cs="Arial"/>
        </w:rPr>
      </w:pPr>
      <w:r w:rsidRPr="00550CA2">
        <w:rPr>
          <w:rFonts w:ascii="Arial" w:hAnsi="Arial" w:cs="Arial"/>
          <w:b/>
        </w:rPr>
        <w:t>S</w:t>
      </w:r>
      <w:r w:rsidR="002F77B9" w:rsidRPr="00550CA2">
        <w:rPr>
          <w:rFonts w:ascii="Arial" w:hAnsi="Arial" w:cs="Arial"/>
          <w:b/>
        </w:rPr>
        <w:t>undhedskoordinator</w:t>
      </w:r>
      <w:r w:rsidR="004F462C" w:rsidRPr="00550CA2">
        <w:rPr>
          <w:rFonts w:ascii="Arial" w:hAnsi="Arial" w:cs="Arial"/>
        </w:rPr>
        <w:t xml:space="preserve"> </w:t>
      </w:r>
      <w:r w:rsidR="00D84967" w:rsidRPr="00550CA2">
        <w:rPr>
          <w:rFonts w:ascii="Arial" w:hAnsi="Arial" w:cs="Arial"/>
        </w:rPr>
        <w:t xml:space="preserve">oplyses </w:t>
      </w:r>
    </w:p>
    <w:p w14:paraId="6099E247" w14:textId="00D226B4" w:rsidR="00647802" w:rsidRPr="000F2811" w:rsidRDefault="00D84967" w:rsidP="004F462C">
      <w:pPr>
        <w:pStyle w:val="Opstilling-punkttegn"/>
        <w:rPr>
          <w:b/>
        </w:rPr>
      </w:pPr>
      <w:r w:rsidRPr="00550CA2">
        <w:rPr>
          <w:rFonts w:ascii="Arial" w:hAnsi="Arial" w:cs="Arial"/>
          <w:b/>
        </w:rPr>
        <w:t>Fanen ”Borger” opdatere</w:t>
      </w:r>
      <w:r w:rsidR="005F1BC5" w:rsidRPr="00550CA2">
        <w:rPr>
          <w:rFonts w:ascii="Arial" w:hAnsi="Arial" w:cs="Arial"/>
          <w:b/>
        </w:rPr>
        <w:t>s</w:t>
      </w:r>
      <w:r w:rsidRPr="00550CA2">
        <w:rPr>
          <w:rFonts w:ascii="Arial" w:hAnsi="Arial" w:cs="Arial"/>
          <w:b/>
        </w:rPr>
        <w:t xml:space="preserve"> med t</w:t>
      </w:r>
      <w:r w:rsidR="00647802" w:rsidRPr="00550CA2">
        <w:rPr>
          <w:rFonts w:ascii="Arial" w:hAnsi="Arial" w:cs="Arial"/>
          <w:b/>
        </w:rPr>
        <w:t>elefonnummer til klient eller kontaktpersoner for klient</w:t>
      </w:r>
      <w:r w:rsidR="005F1BC5" w:rsidRPr="00550CA2">
        <w:rPr>
          <w:rFonts w:ascii="Arial" w:hAnsi="Arial" w:cs="Arial"/>
          <w:b/>
        </w:rPr>
        <w:t xml:space="preserve"> </w:t>
      </w:r>
      <w:r w:rsidR="005F1BC5" w:rsidRPr="00550CA2">
        <w:rPr>
          <w:rFonts w:ascii="Arial" w:hAnsi="Arial" w:cs="Arial"/>
        </w:rPr>
        <w:t>(hvis ikke denne allerede fremgår af eksisterende sag)</w:t>
      </w:r>
    </w:p>
    <w:p w14:paraId="48613892" w14:textId="5AAEF367" w:rsidR="000F2811" w:rsidRPr="00550CA2" w:rsidRDefault="000F2811" w:rsidP="004F462C">
      <w:pPr>
        <w:pStyle w:val="Opstilling-punkttegn"/>
        <w:rPr>
          <w:b/>
        </w:rPr>
      </w:pPr>
      <w:r>
        <w:rPr>
          <w:rFonts w:ascii="Arial" w:hAnsi="Arial" w:cs="Arial"/>
          <w:b/>
        </w:rPr>
        <w:t>HUSK</w:t>
      </w:r>
      <w:r w:rsidR="00B456A5">
        <w:rPr>
          <w:rFonts w:ascii="Arial" w:hAnsi="Arial" w:cs="Arial"/>
          <w:bCs/>
        </w:rPr>
        <w:t xml:space="preserve"> at oplyse, hvis der er behov for tolk og hvilket sprog. </w:t>
      </w:r>
    </w:p>
    <w:p w14:paraId="290E8539" w14:textId="3ED78F2D" w:rsidR="00982C03" w:rsidRPr="00550CA2" w:rsidRDefault="002F77B9" w:rsidP="00650493">
      <w:pPr>
        <w:spacing w:after="0" w:line="240" w:lineRule="auto"/>
        <w:rPr>
          <w:rFonts w:ascii="Arial" w:hAnsi="Arial" w:cs="Arial"/>
          <w:b/>
        </w:rPr>
      </w:pPr>
      <w:r w:rsidRPr="00550CA2">
        <w:rPr>
          <w:rFonts w:ascii="Arial" w:hAnsi="Arial" w:cs="Arial"/>
          <w:b/>
        </w:rPr>
        <w:t>Sagsakter</w:t>
      </w:r>
      <w:r w:rsidR="004F462C" w:rsidRPr="00550CA2">
        <w:rPr>
          <w:rFonts w:ascii="Arial" w:hAnsi="Arial" w:cs="Arial"/>
          <w:b/>
        </w:rPr>
        <w:t xml:space="preserve"> vedlægges</w:t>
      </w:r>
    </w:p>
    <w:p w14:paraId="233007CE" w14:textId="54E15030" w:rsidR="00374FF9" w:rsidRPr="00550CA2" w:rsidRDefault="00E00433" w:rsidP="00374FF9">
      <w:pPr>
        <w:pStyle w:val="Listeafsnit"/>
        <w:numPr>
          <w:ilvl w:val="0"/>
          <w:numId w:val="4"/>
        </w:numPr>
        <w:spacing w:after="0" w:line="280" w:lineRule="atLeast"/>
        <w:contextualSpacing w:val="0"/>
        <w:rPr>
          <w:rFonts w:ascii="Arial" w:hAnsi="Arial" w:cs="Arial"/>
        </w:rPr>
      </w:pPr>
      <w:r w:rsidRPr="00550CA2">
        <w:rPr>
          <w:rFonts w:ascii="Arial" w:hAnsi="Arial" w:cs="Arial"/>
        </w:rPr>
        <w:t>Sagsfremstilling/resumé</w:t>
      </w:r>
    </w:p>
    <w:p w14:paraId="04A83F1C" w14:textId="5FE92F5E" w:rsidR="00374FF9" w:rsidRPr="00550CA2" w:rsidRDefault="00374FF9" w:rsidP="00374FF9">
      <w:pPr>
        <w:pStyle w:val="Listeafsnit"/>
        <w:numPr>
          <w:ilvl w:val="0"/>
          <w:numId w:val="4"/>
        </w:numPr>
        <w:spacing w:after="0" w:line="280" w:lineRule="atLeast"/>
        <w:contextualSpacing w:val="0"/>
        <w:rPr>
          <w:rFonts w:ascii="Arial" w:hAnsi="Arial" w:cs="Arial"/>
        </w:rPr>
      </w:pPr>
      <w:r w:rsidRPr="00550CA2">
        <w:rPr>
          <w:rFonts w:ascii="Arial" w:hAnsi="Arial" w:cs="Arial"/>
        </w:rPr>
        <w:t>Har sagen tidligere været på rehab</w:t>
      </w:r>
      <w:r w:rsidR="00EF2F7F" w:rsidRPr="00550CA2">
        <w:rPr>
          <w:rFonts w:ascii="Arial" w:hAnsi="Arial" w:cs="Arial"/>
        </w:rPr>
        <w:t>iliteringsm</w:t>
      </w:r>
      <w:r w:rsidR="00451381" w:rsidRPr="00550CA2">
        <w:rPr>
          <w:rFonts w:ascii="Arial" w:hAnsi="Arial" w:cs="Arial"/>
        </w:rPr>
        <w:t>øde? Medsend indstilling herfra</w:t>
      </w:r>
    </w:p>
    <w:p w14:paraId="2A3814CB" w14:textId="5DBCFE7C" w:rsidR="00EC5F96" w:rsidRDefault="00374FF9" w:rsidP="006E2B11">
      <w:pPr>
        <w:pStyle w:val="Listeafsnit"/>
        <w:numPr>
          <w:ilvl w:val="0"/>
          <w:numId w:val="4"/>
        </w:numPr>
        <w:spacing w:after="0" w:line="280" w:lineRule="atLeast"/>
        <w:contextualSpacing w:val="0"/>
        <w:rPr>
          <w:rFonts w:ascii="Arial" w:hAnsi="Arial" w:cs="Arial"/>
        </w:rPr>
      </w:pPr>
      <w:r w:rsidRPr="00550CA2">
        <w:rPr>
          <w:rFonts w:ascii="Arial" w:hAnsi="Arial" w:cs="Arial"/>
        </w:rPr>
        <w:t xml:space="preserve">Forberedelsesskema til rehabiliteringsteammøde </w:t>
      </w:r>
      <w:r w:rsidR="00EC5F96">
        <w:rPr>
          <w:rFonts w:ascii="Arial" w:hAnsi="Arial" w:cs="Arial"/>
        </w:rPr>
        <w:t>–</w:t>
      </w:r>
      <w:r w:rsidRPr="00550CA2">
        <w:rPr>
          <w:rFonts w:ascii="Arial" w:hAnsi="Arial" w:cs="Arial"/>
        </w:rPr>
        <w:t xml:space="preserve"> </w:t>
      </w:r>
      <w:r w:rsidR="00EC5F96">
        <w:rPr>
          <w:rFonts w:ascii="Arial" w:hAnsi="Arial" w:cs="Arial"/>
        </w:rPr>
        <w:t>U</w:t>
      </w:r>
    </w:p>
    <w:p w14:paraId="193F73AB" w14:textId="4959F1A8" w:rsidR="00374FF9" w:rsidRPr="00550CA2" w:rsidRDefault="00EC5F96" w:rsidP="006E2B11">
      <w:pPr>
        <w:pStyle w:val="Listeafsnit"/>
        <w:numPr>
          <w:ilvl w:val="0"/>
          <w:numId w:val="4"/>
        </w:numPr>
        <w:spacing w:after="0" w:line="280" w:lineRule="atLeast"/>
        <w:contextualSpacing w:val="0"/>
        <w:rPr>
          <w:rFonts w:ascii="Arial" w:hAnsi="Arial" w:cs="Arial"/>
        </w:rPr>
      </w:pPr>
      <w:r w:rsidRPr="00EC5F96">
        <w:rPr>
          <w:rFonts w:ascii="Arial" w:hAnsi="Arial" w:cs="Arial"/>
          <w:color w:val="FF0000"/>
        </w:rPr>
        <w:t>U</w:t>
      </w:r>
      <w:r w:rsidR="00E00433" w:rsidRPr="00550CA2">
        <w:rPr>
          <w:rFonts w:ascii="Arial" w:hAnsi="Arial" w:cs="Arial"/>
          <w:color w:val="C00000"/>
        </w:rPr>
        <w:t xml:space="preserve">nderskrevet </w:t>
      </w:r>
      <w:r>
        <w:rPr>
          <w:rFonts w:ascii="Arial" w:hAnsi="Arial" w:cs="Arial"/>
          <w:color w:val="C00000"/>
        </w:rPr>
        <w:t xml:space="preserve">specifikt </w:t>
      </w:r>
      <w:r w:rsidR="00374FF9" w:rsidRPr="00550CA2">
        <w:rPr>
          <w:rFonts w:ascii="Arial" w:hAnsi="Arial" w:cs="Arial"/>
          <w:color w:val="C00000"/>
        </w:rPr>
        <w:t>samtykke</w:t>
      </w:r>
      <w:r>
        <w:rPr>
          <w:rFonts w:ascii="Arial" w:hAnsi="Arial" w:cs="Arial"/>
          <w:color w:val="C00000"/>
        </w:rPr>
        <w:t xml:space="preserve"> til Klinisk Funktion</w:t>
      </w:r>
      <w:r w:rsidR="00E00433" w:rsidRPr="00550CA2">
        <w:rPr>
          <w:rFonts w:ascii="Arial" w:hAnsi="Arial" w:cs="Arial"/>
          <w:color w:val="C00000"/>
        </w:rPr>
        <w:t>,</w:t>
      </w:r>
      <w:r w:rsidR="00E00433" w:rsidRPr="00550CA2">
        <w:rPr>
          <w:rFonts w:ascii="Arial" w:hAnsi="Arial" w:cs="Arial"/>
        </w:rPr>
        <w:t xml:space="preserve"> </w:t>
      </w:r>
      <w:r w:rsidR="00475316">
        <w:rPr>
          <w:rFonts w:ascii="Arial" w:hAnsi="Arial" w:cs="Arial"/>
          <w:color w:val="FF0000"/>
        </w:rPr>
        <w:t xml:space="preserve">husk datering - </w:t>
      </w:r>
      <w:r w:rsidR="00374FF9" w:rsidRPr="00550CA2">
        <w:rPr>
          <w:rFonts w:ascii="Arial" w:hAnsi="Arial" w:cs="Arial"/>
          <w:color w:val="C00000"/>
        </w:rPr>
        <w:t>OBS. må IKKE være over 1 år gammel</w:t>
      </w:r>
    </w:p>
    <w:p w14:paraId="50342D60" w14:textId="32452CCE" w:rsidR="00374FF9" w:rsidRPr="00550CA2" w:rsidRDefault="00374FF9" w:rsidP="002D074C">
      <w:pPr>
        <w:pStyle w:val="Opstilling-punkttegn"/>
        <w:numPr>
          <w:ilvl w:val="0"/>
          <w:numId w:val="4"/>
        </w:numPr>
        <w:spacing w:after="0" w:line="280" w:lineRule="atLeast"/>
        <w:contextualSpacing w:val="0"/>
        <w:rPr>
          <w:rFonts w:ascii="Arial" w:hAnsi="Arial" w:cs="Arial"/>
        </w:rPr>
      </w:pPr>
      <w:r w:rsidRPr="00550CA2">
        <w:rPr>
          <w:rFonts w:ascii="Arial" w:hAnsi="Arial" w:cs="Arial"/>
        </w:rPr>
        <w:t>Lægekonsulentnotater</w:t>
      </w:r>
    </w:p>
    <w:p w14:paraId="7CBD999B" w14:textId="77777777" w:rsidR="00374FF9" w:rsidRPr="00550CA2" w:rsidRDefault="00374FF9" w:rsidP="00374FF9">
      <w:pPr>
        <w:pStyle w:val="Listeafsnit"/>
        <w:numPr>
          <w:ilvl w:val="0"/>
          <w:numId w:val="4"/>
        </w:numPr>
        <w:spacing w:after="0" w:line="280" w:lineRule="atLeast"/>
        <w:contextualSpacing w:val="0"/>
        <w:rPr>
          <w:rFonts w:ascii="Arial" w:hAnsi="Arial" w:cs="Arial"/>
        </w:rPr>
      </w:pPr>
      <w:r w:rsidRPr="00550CA2">
        <w:rPr>
          <w:rFonts w:ascii="Arial" w:hAnsi="Arial" w:cs="Arial"/>
        </w:rPr>
        <w:t>LÆ 265</w:t>
      </w:r>
    </w:p>
    <w:p w14:paraId="10BAD86E" w14:textId="77777777" w:rsidR="00374FF9" w:rsidRPr="00550CA2" w:rsidRDefault="00374FF9" w:rsidP="00374FF9">
      <w:pPr>
        <w:pStyle w:val="Listeafsnit"/>
        <w:numPr>
          <w:ilvl w:val="0"/>
          <w:numId w:val="4"/>
        </w:numPr>
        <w:spacing w:after="0" w:line="280" w:lineRule="atLeast"/>
        <w:contextualSpacing w:val="0"/>
        <w:rPr>
          <w:rFonts w:ascii="Arial" w:hAnsi="Arial" w:cs="Arial"/>
        </w:rPr>
      </w:pPr>
      <w:r w:rsidRPr="00550CA2">
        <w:rPr>
          <w:rFonts w:ascii="Arial" w:hAnsi="Arial" w:cs="Arial"/>
        </w:rPr>
        <w:t>Speciallægeerklæringer</w:t>
      </w:r>
    </w:p>
    <w:p w14:paraId="6B0DB705" w14:textId="77777777" w:rsidR="00374FF9" w:rsidRPr="00550CA2" w:rsidRDefault="00374FF9" w:rsidP="00374FF9">
      <w:pPr>
        <w:pStyle w:val="Listeafsnit"/>
        <w:numPr>
          <w:ilvl w:val="0"/>
          <w:numId w:val="4"/>
        </w:numPr>
        <w:spacing w:after="0" w:line="280" w:lineRule="atLeast"/>
        <w:contextualSpacing w:val="0"/>
        <w:rPr>
          <w:rFonts w:ascii="Arial" w:hAnsi="Arial" w:cs="Arial"/>
        </w:rPr>
      </w:pPr>
      <w:r w:rsidRPr="00550CA2">
        <w:rPr>
          <w:rFonts w:ascii="Arial" w:hAnsi="Arial" w:cs="Arial"/>
        </w:rPr>
        <w:t>Psykologudtalelser/undersøgelser</w:t>
      </w:r>
    </w:p>
    <w:p w14:paraId="08332A77" w14:textId="519E1F26" w:rsidR="00374FF9" w:rsidRPr="00550CA2" w:rsidRDefault="00E00433" w:rsidP="00374FF9">
      <w:pPr>
        <w:pStyle w:val="Listeafsnit"/>
        <w:numPr>
          <w:ilvl w:val="0"/>
          <w:numId w:val="4"/>
        </w:numPr>
        <w:spacing w:after="0" w:line="280" w:lineRule="atLeast"/>
        <w:contextualSpacing w:val="0"/>
        <w:rPr>
          <w:rFonts w:ascii="Arial" w:hAnsi="Arial" w:cs="Arial"/>
        </w:rPr>
      </w:pPr>
      <w:r w:rsidRPr="00550CA2">
        <w:rPr>
          <w:rFonts w:ascii="Arial" w:hAnsi="Arial" w:cs="Arial"/>
        </w:rPr>
        <w:t>Generel helbredsattest</w:t>
      </w:r>
      <w:r w:rsidR="00374FF9" w:rsidRPr="00550CA2">
        <w:rPr>
          <w:rFonts w:ascii="Arial" w:hAnsi="Arial" w:cs="Arial"/>
        </w:rPr>
        <w:t>/Specifik helbredsattest/ Seneste statusattest fra egen læge</w:t>
      </w:r>
    </w:p>
    <w:p w14:paraId="2DF0BD38" w14:textId="77777777" w:rsidR="00374FF9" w:rsidRPr="00550CA2" w:rsidRDefault="00374FF9" w:rsidP="00374FF9">
      <w:pPr>
        <w:pStyle w:val="Listeafsnit"/>
        <w:numPr>
          <w:ilvl w:val="0"/>
          <w:numId w:val="4"/>
        </w:numPr>
        <w:spacing w:after="0" w:line="280" w:lineRule="atLeast"/>
        <w:contextualSpacing w:val="0"/>
        <w:rPr>
          <w:rFonts w:ascii="Arial" w:hAnsi="Arial" w:cs="Arial"/>
        </w:rPr>
      </w:pPr>
      <w:r w:rsidRPr="00550CA2">
        <w:rPr>
          <w:rFonts w:ascii="Arial" w:hAnsi="Arial" w:cs="Arial"/>
        </w:rPr>
        <w:t>Statusattester fra sygehusafdelinger /praktiserende speciallæger</w:t>
      </w:r>
    </w:p>
    <w:p w14:paraId="4BBD655F" w14:textId="3238FA93" w:rsidR="00374FF9" w:rsidRPr="00550CA2" w:rsidRDefault="00374FF9" w:rsidP="00CC6B7A">
      <w:pPr>
        <w:pStyle w:val="Listeafsnit"/>
        <w:numPr>
          <w:ilvl w:val="0"/>
          <w:numId w:val="4"/>
        </w:numPr>
        <w:spacing w:after="120" w:line="280" w:lineRule="atLeast"/>
        <w:contextualSpacing w:val="0"/>
        <w:rPr>
          <w:rFonts w:ascii="Arial" w:hAnsi="Arial" w:cs="Arial"/>
        </w:rPr>
      </w:pPr>
      <w:r w:rsidRPr="00550CA2">
        <w:rPr>
          <w:rFonts w:ascii="Arial" w:hAnsi="Arial" w:cs="Arial"/>
        </w:rPr>
        <w:t>Journaloplysninger med relation til nuværende helbredsproblem fra sygehus og praktiserende speciallæger</w:t>
      </w:r>
    </w:p>
    <w:p w14:paraId="23E199D0" w14:textId="2A21A78F" w:rsidR="00982C03" w:rsidRPr="00550CA2" w:rsidRDefault="002F77B9" w:rsidP="00CC6B7A">
      <w:pPr>
        <w:spacing w:after="120" w:line="280" w:lineRule="atLeast"/>
        <w:rPr>
          <w:rFonts w:ascii="Arial" w:hAnsi="Arial" w:cs="Arial"/>
          <w:b/>
        </w:rPr>
      </w:pPr>
      <w:r w:rsidRPr="00550CA2">
        <w:rPr>
          <w:rFonts w:ascii="Arial" w:hAnsi="Arial" w:cs="Arial"/>
          <w:b/>
        </w:rPr>
        <w:t xml:space="preserve">Der kan anmodes om speciallægeundersøgelse i alle specialer samt psykologisk og neuropsykologisk undersøgelse. </w:t>
      </w:r>
    </w:p>
    <w:p w14:paraId="5D551EAA" w14:textId="77777777" w:rsidR="00C04BBD" w:rsidRPr="00550CA2" w:rsidRDefault="002F77B9" w:rsidP="00C04BBD">
      <w:pPr>
        <w:spacing w:after="120" w:line="240" w:lineRule="auto"/>
        <w:rPr>
          <w:rFonts w:ascii="Arial" w:hAnsi="Arial" w:cs="Arial"/>
        </w:rPr>
      </w:pPr>
      <w:r w:rsidRPr="00550CA2">
        <w:rPr>
          <w:rFonts w:ascii="Arial" w:hAnsi="Arial" w:cs="Arial"/>
        </w:rPr>
        <w:t xml:space="preserve">Sagen visiteres af </w:t>
      </w:r>
      <w:r w:rsidR="00292E63" w:rsidRPr="00550CA2">
        <w:rPr>
          <w:rFonts w:ascii="Arial" w:hAnsi="Arial" w:cs="Arial"/>
        </w:rPr>
        <w:t xml:space="preserve">enten </w:t>
      </w:r>
      <w:r w:rsidRPr="00550CA2">
        <w:rPr>
          <w:rFonts w:ascii="Arial" w:hAnsi="Arial" w:cs="Arial"/>
        </w:rPr>
        <w:t>overlæge</w:t>
      </w:r>
      <w:r w:rsidR="00292E63" w:rsidRPr="00550CA2">
        <w:rPr>
          <w:rFonts w:ascii="Arial" w:hAnsi="Arial" w:cs="Arial"/>
        </w:rPr>
        <w:t xml:space="preserve"> eller </w:t>
      </w:r>
      <w:r w:rsidRPr="00550CA2">
        <w:rPr>
          <w:rFonts w:ascii="Arial" w:hAnsi="Arial" w:cs="Arial"/>
        </w:rPr>
        <w:t>ledende psykolog</w:t>
      </w:r>
      <w:r w:rsidR="00292E63" w:rsidRPr="00550CA2">
        <w:rPr>
          <w:rFonts w:ascii="Arial" w:hAnsi="Arial" w:cs="Arial"/>
        </w:rPr>
        <w:t>, h</w:t>
      </w:r>
      <w:r w:rsidRPr="00550CA2">
        <w:rPr>
          <w:rFonts w:ascii="Arial" w:hAnsi="Arial" w:cs="Arial"/>
        </w:rPr>
        <w:t xml:space="preserve">vorefter Klinisk Funktion foranlediger udfærdigelse af undersøgelse. </w:t>
      </w:r>
    </w:p>
    <w:p w14:paraId="600E7FB5" w14:textId="25863CAC" w:rsidR="002F77B9" w:rsidRDefault="00930DC7" w:rsidP="00C04BBD">
      <w:pPr>
        <w:spacing w:after="120" w:line="240" w:lineRule="auto"/>
        <w:rPr>
          <w:rFonts w:ascii="Arial" w:hAnsi="Arial" w:cs="Arial"/>
        </w:rPr>
      </w:pPr>
      <w:r w:rsidRPr="00550CA2">
        <w:rPr>
          <w:rFonts w:ascii="Arial" w:hAnsi="Arial" w:cs="Arial"/>
        </w:rPr>
        <w:lastRenderedPageBreak/>
        <w:t xml:space="preserve">Afregning sker via optælling af henvisninger til Klinisk Funktion. </w:t>
      </w:r>
    </w:p>
    <w:p w14:paraId="498FC32C" w14:textId="0BDD7E3D" w:rsidR="006C6E4E" w:rsidRPr="00550CA2" w:rsidRDefault="006C6E4E" w:rsidP="00C04BBD">
      <w:pPr>
        <w:spacing w:after="120" w:line="240" w:lineRule="auto"/>
        <w:rPr>
          <w:rFonts w:ascii="Arial" w:hAnsi="Arial" w:cs="Arial"/>
        </w:rPr>
      </w:pPr>
      <w:r>
        <w:rPr>
          <w:rFonts w:ascii="Arial" w:hAnsi="Arial" w:cs="Arial"/>
        </w:rPr>
        <w:t>Der gøres i denne forbindelse opmærksom på, at ved for sent afbud (</w:t>
      </w:r>
      <w:r w:rsidR="00FF3BAF">
        <w:rPr>
          <w:rFonts w:ascii="Arial" w:hAnsi="Arial" w:cs="Arial"/>
        </w:rPr>
        <w:t xml:space="preserve">8 dage) eller ved udeblivelse x 2 faktureres kommunen for en fuld undersøgelse. </w:t>
      </w:r>
    </w:p>
    <w:p w14:paraId="7CB9B8FF" w14:textId="77777777" w:rsidR="00451381" w:rsidRPr="00550CA2" w:rsidRDefault="00451381">
      <w:pPr>
        <w:rPr>
          <w:rFonts w:ascii="Arial" w:hAnsi="Arial" w:cs="Arial"/>
          <w:b/>
          <w:u w:val="single"/>
        </w:rPr>
      </w:pPr>
      <w:r w:rsidRPr="00550CA2">
        <w:rPr>
          <w:rFonts w:ascii="Arial" w:hAnsi="Arial" w:cs="Arial"/>
          <w:b/>
          <w:u w:val="single"/>
        </w:rPr>
        <w:br w:type="page"/>
      </w:r>
    </w:p>
    <w:p w14:paraId="480BA1A8" w14:textId="6DCC57CE" w:rsidR="002F77B9" w:rsidRPr="00550CA2" w:rsidRDefault="002F77B9" w:rsidP="00446C2A">
      <w:pPr>
        <w:spacing w:after="120" w:line="240" w:lineRule="auto"/>
        <w:rPr>
          <w:rFonts w:ascii="Arial" w:hAnsi="Arial" w:cs="Arial"/>
          <w:b/>
          <w:u w:val="single"/>
        </w:rPr>
      </w:pPr>
      <w:r w:rsidRPr="00550CA2">
        <w:rPr>
          <w:rFonts w:ascii="Arial" w:hAnsi="Arial" w:cs="Arial"/>
          <w:b/>
          <w:u w:val="single"/>
        </w:rPr>
        <w:lastRenderedPageBreak/>
        <w:t>Henvis</w:t>
      </w:r>
      <w:r w:rsidR="00647802" w:rsidRPr="00550CA2">
        <w:rPr>
          <w:rFonts w:ascii="Arial" w:hAnsi="Arial" w:cs="Arial"/>
          <w:b/>
          <w:u w:val="single"/>
        </w:rPr>
        <w:t>ning til Socialmedicinsk Enhed</w:t>
      </w:r>
      <w:r w:rsidR="00AF7CD5" w:rsidRPr="00550CA2">
        <w:rPr>
          <w:rFonts w:ascii="Arial" w:hAnsi="Arial" w:cs="Arial"/>
          <w:b/>
          <w:u w:val="single"/>
        </w:rPr>
        <w:t xml:space="preserve"> på sag, der IKKE er omfattet af </w:t>
      </w:r>
      <w:r w:rsidR="00E11299">
        <w:rPr>
          <w:rFonts w:ascii="Arial" w:hAnsi="Arial" w:cs="Arial"/>
          <w:b/>
          <w:u w:val="single"/>
        </w:rPr>
        <w:t>Bekendtgørelsen/</w:t>
      </w:r>
      <w:r w:rsidR="00AF7CD5" w:rsidRPr="00550CA2">
        <w:rPr>
          <w:rFonts w:ascii="Arial" w:hAnsi="Arial" w:cs="Arial"/>
          <w:b/>
          <w:u w:val="single"/>
        </w:rPr>
        <w:t>Klinisk Funktion</w:t>
      </w:r>
    </w:p>
    <w:p w14:paraId="34E35A83" w14:textId="77777777" w:rsidR="00987B74" w:rsidRPr="00550CA2" w:rsidRDefault="00987B74" w:rsidP="00C35918">
      <w:pPr>
        <w:spacing w:after="0" w:line="240" w:lineRule="auto"/>
        <w:rPr>
          <w:rFonts w:ascii="Arial" w:hAnsi="Arial" w:cs="Arial"/>
          <w:b/>
          <w:u w:val="single"/>
        </w:rPr>
      </w:pPr>
    </w:p>
    <w:p w14:paraId="7779F9F9" w14:textId="29689ED4" w:rsidR="00D65FDD" w:rsidRPr="00550CA2" w:rsidRDefault="00D65FDD" w:rsidP="00C35918">
      <w:pPr>
        <w:spacing w:after="60" w:line="240" w:lineRule="auto"/>
        <w:rPr>
          <w:rFonts w:ascii="Arial" w:hAnsi="Arial" w:cs="Arial"/>
          <w:b/>
        </w:rPr>
      </w:pPr>
      <w:r w:rsidRPr="00550CA2">
        <w:rPr>
          <w:rFonts w:ascii="Arial" w:hAnsi="Arial" w:cs="Arial"/>
          <w:b/>
        </w:rPr>
        <w:t>H</w:t>
      </w:r>
      <w:r w:rsidR="00647802" w:rsidRPr="00550CA2">
        <w:rPr>
          <w:rFonts w:ascii="Arial" w:hAnsi="Arial" w:cs="Arial"/>
          <w:b/>
        </w:rPr>
        <w:t xml:space="preserve">envisning </w:t>
      </w:r>
      <w:r w:rsidR="006129EB">
        <w:rPr>
          <w:rFonts w:ascii="Arial" w:hAnsi="Arial" w:cs="Arial"/>
          <w:b/>
        </w:rPr>
        <w:t xml:space="preserve">til </w:t>
      </w:r>
      <w:r w:rsidR="00176297">
        <w:rPr>
          <w:rFonts w:ascii="Arial" w:hAnsi="Arial" w:cs="Arial"/>
          <w:b/>
        </w:rPr>
        <w:t xml:space="preserve">psykolog eller læge </w:t>
      </w:r>
      <w:r w:rsidR="00B37AC8" w:rsidRPr="00550CA2">
        <w:rPr>
          <w:rFonts w:ascii="Arial" w:hAnsi="Arial" w:cs="Arial"/>
          <w:b/>
        </w:rPr>
        <w:t>via</w:t>
      </w:r>
      <w:r w:rsidR="00987B74" w:rsidRPr="00550CA2">
        <w:rPr>
          <w:rFonts w:ascii="Arial" w:hAnsi="Arial" w:cs="Arial"/>
          <w:b/>
        </w:rPr>
        <w:t xml:space="preserve"> </w:t>
      </w:r>
      <w:r w:rsidR="00B37AC8" w:rsidRPr="00550CA2">
        <w:rPr>
          <w:rFonts w:ascii="Arial" w:hAnsi="Arial" w:cs="Arial"/>
          <w:b/>
        </w:rPr>
        <w:t xml:space="preserve">mail </w:t>
      </w:r>
      <w:r w:rsidR="00647802" w:rsidRPr="00550CA2">
        <w:rPr>
          <w:rFonts w:ascii="Arial" w:hAnsi="Arial" w:cs="Arial"/>
          <w:b/>
        </w:rPr>
        <w:t>sker på følgende vis</w:t>
      </w:r>
    </w:p>
    <w:p w14:paraId="72BF4E83" w14:textId="0177E8FA" w:rsidR="00647802" w:rsidRPr="00550CA2" w:rsidRDefault="00647802" w:rsidP="00650493">
      <w:pPr>
        <w:spacing w:after="0" w:line="240" w:lineRule="auto"/>
        <w:rPr>
          <w:rFonts w:ascii="Arial" w:hAnsi="Arial" w:cs="Arial"/>
        </w:rPr>
      </w:pPr>
      <w:r w:rsidRPr="00550CA2">
        <w:rPr>
          <w:rFonts w:ascii="Arial" w:hAnsi="Arial" w:cs="Arial"/>
        </w:rPr>
        <w:t>Henvisning</w:t>
      </w:r>
      <w:r w:rsidR="00DB511B">
        <w:rPr>
          <w:rFonts w:ascii="Arial" w:hAnsi="Arial" w:cs="Arial"/>
        </w:rPr>
        <w:t>en/mail</w:t>
      </w:r>
      <w:r w:rsidRPr="00550CA2">
        <w:rPr>
          <w:rFonts w:ascii="Arial" w:hAnsi="Arial" w:cs="Arial"/>
        </w:rPr>
        <w:t xml:space="preserve"> fremsendes v</w:t>
      </w:r>
      <w:r w:rsidR="00D65FDD" w:rsidRPr="00550CA2">
        <w:rPr>
          <w:rFonts w:ascii="Arial" w:hAnsi="Arial" w:cs="Arial"/>
        </w:rPr>
        <w:t xml:space="preserve">ia sikker mail </w:t>
      </w:r>
      <w:r w:rsidRPr="00550CA2">
        <w:rPr>
          <w:rFonts w:ascii="Arial" w:hAnsi="Arial" w:cs="Arial"/>
        </w:rPr>
        <w:t xml:space="preserve">til </w:t>
      </w:r>
      <w:hyperlink r:id="rId10" w:history="1">
        <w:r w:rsidR="00D65FDD" w:rsidRPr="00550CA2">
          <w:rPr>
            <w:rStyle w:val="Hyperlink"/>
            <w:rFonts w:ascii="Arial" w:hAnsi="Arial" w:cs="Arial"/>
          </w:rPr>
          <w:t>socialmedicin@rn.dk</w:t>
        </w:r>
      </w:hyperlink>
      <w:r w:rsidR="00D65FDD" w:rsidRPr="00550CA2">
        <w:rPr>
          <w:rFonts w:ascii="Arial" w:hAnsi="Arial" w:cs="Arial"/>
        </w:rPr>
        <w:t xml:space="preserve"> med an</w:t>
      </w:r>
      <w:r w:rsidR="007F3A1C" w:rsidRPr="00550CA2">
        <w:rPr>
          <w:rFonts w:ascii="Arial" w:hAnsi="Arial" w:cs="Arial"/>
        </w:rPr>
        <w:t>givelse</w:t>
      </w:r>
      <w:r w:rsidR="00D65FDD" w:rsidRPr="00550CA2">
        <w:rPr>
          <w:rFonts w:ascii="Arial" w:hAnsi="Arial" w:cs="Arial"/>
        </w:rPr>
        <w:t xml:space="preserve"> af </w:t>
      </w:r>
    </w:p>
    <w:p w14:paraId="1B6D5B21" w14:textId="56E6CF56" w:rsidR="00D84967" w:rsidRPr="00550CA2" w:rsidRDefault="00D84967" w:rsidP="00D84967">
      <w:pPr>
        <w:pStyle w:val="Opstilling-punkttegn"/>
        <w:rPr>
          <w:rFonts w:ascii="Arial" w:hAnsi="Arial" w:cs="Arial"/>
        </w:rPr>
      </w:pPr>
      <w:r w:rsidRPr="00550CA2">
        <w:rPr>
          <w:rFonts w:ascii="Arial" w:hAnsi="Arial" w:cs="Arial"/>
        </w:rPr>
        <w:t xml:space="preserve">Klientens navn og cpr-nr. </w:t>
      </w:r>
    </w:p>
    <w:p w14:paraId="1C737142" w14:textId="0FB723DE" w:rsidR="004E4D74" w:rsidRPr="00550CA2" w:rsidRDefault="006129EB" w:rsidP="004E4D74">
      <w:pPr>
        <w:pStyle w:val="Opstilling-punkttegn"/>
        <w:spacing w:after="0" w:line="240" w:lineRule="auto"/>
        <w:ind w:left="357" w:hanging="357"/>
        <w:rPr>
          <w:rFonts w:ascii="Arial" w:hAnsi="Arial" w:cs="Arial"/>
        </w:rPr>
      </w:pPr>
      <w:r>
        <w:rPr>
          <w:rFonts w:ascii="Arial" w:hAnsi="Arial" w:cs="Arial"/>
        </w:rPr>
        <w:t>K</w:t>
      </w:r>
      <w:r w:rsidR="004E4D74" w:rsidRPr="00550CA2">
        <w:rPr>
          <w:rFonts w:ascii="Arial" w:hAnsi="Arial" w:cs="Arial"/>
        </w:rPr>
        <w:t>lientens telefonnummer</w:t>
      </w:r>
    </w:p>
    <w:p w14:paraId="2E6B3669" w14:textId="26258D81" w:rsidR="007F3A1C" w:rsidRPr="00550CA2" w:rsidRDefault="00AF7CD5" w:rsidP="00AF7CD5">
      <w:pPr>
        <w:pStyle w:val="Opstilling-punkttegn"/>
        <w:rPr>
          <w:rFonts w:ascii="Arial" w:hAnsi="Arial" w:cs="Arial"/>
        </w:rPr>
      </w:pPr>
      <w:r w:rsidRPr="00550CA2">
        <w:rPr>
          <w:rFonts w:ascii="Arial" w:hAnsi="Arial" w:cs="Arial"/>
        </w:rPr>
        <w:t>Ø</w:t>
      </w:r>
      <w:r w:rsidR="00D65FDD" w:rsidRPr="00550CA2">
        <w:rPr>
          <w:rFonts w:ascii="Arial" w:hAnsi="Arial" w:cs="Arial"/>
        </w:rPr>
        <w:t xml:space="preserve">nsket undersøgelse </w:t>
      </w:r>
    </w:p>
    <w:p w14:paraId="6CE4B9EC" w14:textId="77777777" w:rsidR="00893440" w:rsidRPr="00550CA2" w:rsidRDefault="00D84967" w:rsidP="00C35918">
      <w:pPr>
        <w:pStyle w:val="Opstilling-punkttegn"/>
        <w:spacing w:after="0" w:line="240" w:lineRule="auto"/>
        <w:ind w:left="357" w:hanging="357"/>
        <w:rPr>
          <w:rFonts w:ascii="Arial" w:hAnsi="Arial" w:cs="Arial"/>
        </w:rPr>
      </w:pPr>
      <w:r w:rsidRPr="00550CA2">
        <w:rPr>
          <w:rFonts w:ascii="Arial" w:hAnsi="Arial" w:cs="Arial"/>
        </w:rPr>
        <w:t>H</w:t>
      </w:r>
      <w:r w:rsidR="00D65FDD" w:rsidRPr="00550CA2">
        <w:rPr>
          <w:rFonts w:ascii="Arial" w:hAnsi="Arial" w:cs="Arial"/>
        </w:rPr>
        <w:t>vilken problemstilling</w:t>
      </w:r>
      <w:r w:rsidR="007F3A1C" w:rsidRPr="00550CA2">
        <w:rPr>
          <w:rFonts w:ascii="Arial" w:hAnsi="Arial" w:cs="Arial"/>
        </w:rPr>
        <w:t xml:space="preserve"> ønskes belyst</w:t>
      </w:r>
    </w:p>
    <w:p w14:paraId="25D741C5" w14:textId="1DBD7E2F" w:rsidR="00893440" w:rsidRPr="00550CA2" w:rsidRDefault="00893440">
      <w:pPr>
        <w:pStyle w:val="Opstilling-punkttegn"/>
        <w:spacing w:after="0" w:line="360" w:lineRule="auto"/>
        <w:ind w:left="357" w:hanging="357"/>
        <w:rPr>
          <w:rFonts w:ascii="Arial" w:hAnsi="Arial" w:cs="Arial"/>
        </w:rPr>
      </w:pPr>
      <w:r w:rsidRPr="00550CA2">
        <w:rPr>
          <w:rFonts w:ascii="Arial" w:hAnsi="Arial" w:cs="Arial"/>
        </w:rPr>
        <w:t xml:space="preserve">Ved henvisning til psykologundersøgelse kan PSYK 141 også anvendes. </w:t>
      </w:r>
    </w:p>
    <w:p w14:paraId="184B261C" w14:textId="15DA1322" w:rsidR="00D65FDD" w:rsidRPr="00550CA2" w:rsidRDefault="00D65FDD" w:rsidP="00D84967">
      <w:pPr>
        <w:pStyle w:val="Opstilling-punkttegn"/>
        <w:numPr>
          <w:ilvl w:val="0"/>
          <w:numId w:val="0"/>
        </w:numPr>
        <w:rPr>
          <w:rFonts w:ascii="Arial" w:hAnsi="Arial" w:cs="Arial"/>
          <w:b/>
        </w:rPr>
      </w:pPr>
      <w:r w:rsidRPr="00550CA2">
        <w:rPr>
          <w:rFonts w:ascii="Arial" w:hAnsi="Arial" w:cs="Arial"/>
          <w:b/>
        </w:rPr>
        <w:t>H</w:t>
      </w:r>
      <w:r w:rsidR="007F3A1C" w:rsidRPr="00550CA2">
        <w:rPr>
          <w:rFonts w:ascii="Arial" w:hAnsi="Arial" w:cs="Arial"/>
          <w:b/>
        </w:rPr>
        <w:t>envisningen vedhæftes</w:t>
      </w:r>
    </w:p>
    <w:p w14:paraId="1601ADE2" w14:textId="77777777" w:rsidR="00D65FDD" w:rsidRPr="00550CA2" w:rsidRDefault="00D65FDD" w:rsidP="00AF7CD5">
      <w:pPr>
        <w:pStyle w:val="Opstilling-punkttegn"/>
        <w:rPr>
          <w:rFonts w:ascii="Arial" w:hAnsi="Arial" w:cs="Arial"/>
        </w:rPr>
      </w:pPr>
      <w:r w:rsidRPr="00550CA2">
        <w:rPr>
          <w:rFonts w:ascii="Arial" w:hAnsi="Arial" w:cs="Arial"/>
        </w:rPr>
        <w:t>Sociale akter</w:t>
      </w:r>
    </w:p>
    <w:p w14:paraId="7A784EA0" w14:textId="693EE99C" w:rsidR="00D65FDD" w:rsidRPr="00550CA2" w:rsidRDefault="00D65FDD" w:rsidP="00AF7CD5">
      <w:pPr>
        <w:pStyle w:val="Opstilling-punkttegn"/>
        <w:rPr>
          <w:rFonts w:ascii="Arial" w:hAnsi="Arial" w:cs="Arial"/>
        </w:rPr>
      </w:pPr>
      <w:r w:rsidRPr="00550CA2">
        <w:rPr>
          <w:rFonts w:ascii="Arial" w:hAnsi="Arial" w:cs="Arial"/>
        </w:rPr>
        <w:t xml:space="preserve">Lægelige sagsakter – både fra privatpraktiserende og sygehuse </w:t>
      </w:r>
    </w:p>
    <w:p w14:paraId="746D4E3A" w14:textId="73D7E23F" w:rsidR="00D65FDD" w:rsidRPr="00550CA2" w:rsidRDefault="007F3A1C" w:rsidP="00AF7CD5">
      <w:pPr>
        <w:pStyle w:val="Opstilling-punkttegn"/>
        <w:rPr>
          <w:rFonts w:ascii="Arial" w:hAnsi="Arial" w:cs="Arial"/>
        </w:rPr>
      </w:pPr>
      <w:r w:rsidRPr="00550CA2">
        <w:rPr>
          <w:rFonts w:ascii="Arial" w:hAnsi="Arial" w:cs="Arial"/>
        </w:rPr>
        <w:t xml:space="preserve">Psykiatriske sagsakter – </w:t>
      </w:r>
      <w:r w:rsidR="00B37AC8" w:rsidRPr="00550CA2">
        <w:rPr>
          <w:rFonts w:ascii="Arial" w:hAnsi="Arial" w:cs="Arial"/>
        </w:rPr>
        <w:t>både fra privatpraktiserende og sygehuse</w:t>
      </w:r>
    </w:p>
    <w:p w14:paraId="76F1EDD5" w14:textId="4F4DC4A5" w:rsidR="00D65FDD" w:rsidRDefault="00D65FDD" w:rsidP="00F23C3D">
      <w:pPr>
        <w:pStyle w:val="Opstilling-punkttegn"/>
        <w:spacing w:after="0" w:line="240" w:lineRule="auto"/>
        <w:rPr>
          <w:rFonts w:ascii="Arial" w:hAnsi="Arial" w:cs="Arial"/>
        </w:rPr>
      </w:pPr>
      <w:r w:rsidRPr="00550CA2">
        <w:rPr>
          <w:rFonts w:ascii="Arial" w:hAnsi="Arial" w:cs="Arial"/>
        </w:rPr>
        <w:t xml:space="preserve">Psykologiske sagsakter – </w:t>
      </w:r>
      <w:r w:rsidR="00B37AC8" w:rsidRPr="00550CA2">
        <w:rPr>
          <w:rFonts w:ascii="Arial" w:hAnsi="Arial" w:cs="Arial"/>
        </w:rPr>
        <w:t>både fra privatpraktiserende og sygehuse</w:t>
      </w:r>
    </w:p>
    <w:p w14:paraId="1E304F7D" w14:textId="591C9E30" w:rsidR="009B61E3" w:rsidRPr="00550CA2" w:rsidRDefault="009B61E3" w:rsidP="00F23C3D">
      <w:pPr>
        <w:pStyle w:val="Opstilling-punkttegn"/>
        <w:spacing w:after="0" w:line="240" w:lineRule="auto"/>
        <w:rPr>
          <w:rFonts w:ascii="Arial" w:hAnsi="Arial" w:cs="Arial"/>
        </w:rPr>
      </w:pPr>
      <w:r>
        <w:rPr>
          <w:rFonts w:ascii="Arial" w:hAnsi="Arial" w:cs="Arial"/>
        </w:rPr>
        <w:t xml:space="preserve">Gerne specifikt samtykke til SME – dette </w:t>
      </w:r>
      <w:r w:rsidR="000F4201">
        <w:rPr>
          <w:rFonts w:ascii="Arial" w:hAnsi="Arial" w:cs="Arial"/>
        </w:rPr>
        <w:t xml:space="preserve">med henblik på fremsendelse af resumé og vurdering til egen læge. </w:t>
      </w:r>
    </w:p>
    <w:p w14:paraId="757DC84D" w14:textId="77777777" w:rsidR="00B37AC8" w:rsidRPr="00550CA2" w:rsidRDefault="00B37AC8" w:rsidP="00B37AC8">
      <w:pPr>
        <w:pStyle w:val="Opstilling-punkttegn"/>
        <w:numPr>
          <w:ilvl w:val="0"/>
          <w:numId w:val="0"/>
        </w:numPr>
        <w:spacing w:after="0" w:line="240" w:lineRule="auto"/>
        <w:ind w:left="360"/>
        <w:rPr>
          <w:rFonts w:ascii="Arial" w:hAnsi="Arial" w:cs="Arial"/>
        </w:rPr>
      </w:pPr>
    </w:p>
    <w:p w14:paraId="757A346B" w14:textId="77777777" w:rsidR="00B37AC8" w:rsidRPr="00550CA2" w:rsidRDefault="00B37AC8" w:rsidP="00B37AC8">
      <w:pPr>
        <w:pStyle w:val="Opstilling-punkttegn"/>
        <w:numPr>
          <w:ilvl w:val="0"/>
          <w:numId w:val="0"/>
        </w:numPr>
        <w:spacing w:after="0" w:line="240" w:lineRule="auto"/>
        <w:ind w:left="360"/>
        <w:rPr>
          <w:rFonts w:ascii="Arial" w:hAnsi="Arial" w:cs="Arial"/>
        </w:rPr>
      </w:pPr>
    </w:p>
    <w:p w14:paraId="7E9867E0" w14:textId="417D2F4E" w:rsidR="00C544BF" w:rsidRPr="00550CA2" w:rsidRDefault="00C544BF" w:rsidP="00C544BF">
      <w:pPr>
        <w:spacing w:after="0" w:line="240" w:lineRule="auto"/>
        <w:rPr>
          <w:rFonts w:ascii="Arial" w:hAnsi="Arial" w:cs="Arial"/>
          <w:b/>
        </w:rPr>
      </w:pPr>
      <w:r w:rsidRPr="00550CA2">
        <w:rPr>
          <w:rFonts w:ascii="Arial" w:hAnsi="Arial" w:cs="Arial"/>
          <w:b/>
        </w:rPr>
        <w:t xml:space="preserve">Der kan henvises til følgende undersøgelser </w:t>
      </w:r>
    </w:p>
    <w:p w14:paraId="37D60040" w14:textId="77777777" w:rsidR="00C544BF" w:rsidRPr="00550CA2" w:rsidRDefault="00C544BF" w:rsidP="00C544BF">
      <w:pPr>
        <w:spacing w:after="0" w:line="240" w:lineRule="auto"/>
        <w:rPr>
          <w:rFonts w:ascii="Arial" w:hAnsi="Arial" w:cs="Arial"/>
        </w:rPr>
      </w:pPr>
      <w:r w:rsidRPr="00550CA2">
        <w:rPr>
          <w:rFonts w:ascii="Arial" w:hAnsi="Arial" w:cs="Arial"/>
        </w:rPr>
        <w:t>Socialmedicinsk speciallægeerklæring</w:t>
      </w:r>
    </w:p>
    <w:p w14:paraId="2F82715F" w14:textId="5F6F6F02" w:rsidR="007B6B05" w:rsidRPr="00550CA2" w:rsidRDefault="007B6B05" w:rsidP="00C544BF">
      <w:pPr>
        <w:spacing w:after="0" w:line="240" w:lineRule="auto"/>
        <w:rPr>
          <w:rFonts w:ascii="Arial" w:hAnsi="Arial" w:cs="Arial"/>
        </w:rPr>
      </w:pPr>
      <w:r w:rsidRPr="00550CA2">
        <w:rPr>
          <w:rFonts w:ascii="Arial" w:hAnsi="Arial" w:cs="Arial"/>
        </w:rPr>
        <w:t>Psykiatrisk speciallægeerklæring</w:t>
      </w:r>
    </w:p>
    <w:p w14:paraId="1E673E70" w14:textId="79D30562" w:rsidR="007B6B05" w:rsidRPr="00550CA2" w:rsidRDefault="00C544BF" w:rsidP="00C544BF">
      <w:pPr>
        <w:spacing w:after="0" w:line="240" w:lineRule="auto"/>
        <w:rPr>
          <w:rFonts w:ascii="Arial" w:hAnsi="Arial" w:cs="Arial"/>
        </w:rPr>
      </w:pPr>
      <w:r w:rsidRPr="00550CA2">
        <w:rPr>
          <w:rFonts w:ascii="Arial" w:hAnsi="Arial" w:cs="Arial"/>
        </w:rPr>
        <w:t xml:space="preserve">Psykologisk undersøgelse </w:t>
      </w:r>
    </w:p>
    <w:p w14:paraId="6F4B5577" w14:textId="69CCFC2F" w:rsidR="00292E63" w:rsidRPr="00550CA2" w:rsidRDefault="00987B74" w:rsidP="00C544BF">
      <w:pPr>
        <w:spacing w:after="0" w:line="240" w:lineRule="auto"/>
        <w:rPr>
          <w:rFonts w:ascii="Arial" w:hAnsi="Arial" w:cs="Arial"/>
        </w:rPr>
      </w:pPr>
      <w:r w:rsidRPr="00550CA2">
        <w:rPr>
          <w:rFonts w:ascii="Arial" w:hAnsi="Arial" w:cs="Arial"/>
        </w:rPr>
        <w:t>Støttende arbejdsmarkedsrettede p</w:t>
      </w:r>
      <w:r w:rsidR="00292E63" w:rsidRPr="00550CA2">
        <w:rPr>
          <w:rFonts w:ascii="Arial" w:hAnsi="Arial" w:cs="Arial"/>
        </w:rPr>
        <w:t>sykolog</w:t>
      </w:r>
      <w:r w:rsidRPr="00550CA2">
        <w:rPr>
          <w:rFonts w:ascii="Arial" w:hAnsi="Arial" w:cs="Arial"/>
        </w:rPr>
        <w:t>s</w:t>
      </w:r>
      <w:r w:rsidR="00292E63" w:rsidRPr="00550CA2">
        <w:rPr>
          <w:rFonts w:ascii="Arial" w:hAnsi="Arial" w:cs="Arial"/>
        </w:rPr>
        <w:t>amtale</w:t>
      </w:r>
      <w:r w:rsidRPr="00550CA2">
        <w:rPr>
          <w:rFonts w:ascii="Arial" w:hAnsi="Arial" w:cs="Arial"/>
        </w:rPr>
        <w:t>r</w:t>
      </w:r>
      <w:r w:rsidR="00893440" w:rsidRPr="00550CA2">
        <w:rPr>
          <w:rFonts w:ascii="Arial" w:hAnsi="Arial" w:cs="Arial"/>
        </w:rPr>
        <w:t xml:space="preserve"> (tilbydes IKKE via Klinisk Funktion)</w:t>
      </w:r>
      <w:r w:rsidR="00292E63" w:rsidRPr="00550CA2">
        <w:rPr>
          <w:rFonts w:ascii="Arial" w:hAnsi="Arial" w:cs="Arial"/>
        </w:rPr>
        <w:t xml:space="preserve"> </w:t>
      </w:r>
    </w:p>
    <w:p w14:paraId="06DA4512" w14:textId="77777777" w:rsidR="00C544BF" w:rsidRPr="00550CA2" w:rsidRDefault="00C544BF" w:rsidP="007F3A1C">
      <w:pPr>
        <w:spacing w:after="0" w:line="240" w:lineRule="auto"/>
        <w:rPr>
          <w:rFonts w:ascii="Arial" w:hAnsi="Arial" w:cs="Arial"/>
        </w:rPr>
      </w:pPr>
    </w:p>
    <w:p w14:paraId="2BA4C0B0" w14:textId="51FCD99E" w:rsidR="00BF7E71" w:rsidRDefault="00BF7E71" w:rsidP="00C35918">
      <w:pPr>
        <w:rPr>
          <w:rFonts w:ascii="Arial" w:hAnsi="Arial" w:cs="Arial"/>
        </w:rPr>
      </w:pPr>
      <w:r w:rsidRPr="00550CA2">
        <w:rPr>
          <w:rFonts w:ascii="Arial" w:hAnsi="Arial" w:cs="Arial"/>
        </w:rPr>
        <w:t xml:space="preserve">Ved henvisning </w:t>
      </w:r>
      <w:r w:rsidR="00C35918" w:rsidRPr="00550CA2">
        <w:rPr>
          <w:rFonts w:ascii="Arial" w:hAnsi="Arial" w:cs="Arial"/>
        </w:rPr>
        <w:t xml:space="preserve">af en </w:t>
      </w:r>
      <w:r w:rsidRPr="00550CA2">
        <w:rPr>
          <w:rFonts w:ascii="Arial" w:hAnsi="Arial" w:cs="Arial"/>
        </w:rPr>
        <w:t xml:space="preserve">sag, der </w:t>
      </w:r>
      <w:r w:rsidRPr="00550CA2">
        <w:rPr>
          <w:rFonts w:ascii="Arial" w:hAnsi="Arial" w:cs="Arial"/>
          <w:u w:val="single"/>
        </w:rPr>
        <w:t>ikke</w:t>
      </w:r>
      <w:r w:rsidRPr="00550CA2">
        <w:rPr>
          <w:rFonts w:ascii="Arial" w:hAnsi="Arial" w:cs="Arial"/>
        </w:rPr>
        <w:t xml:space="preserve"> er omfattet af Klinisk Funktion, sendes faktura pr. sag direkte til kommunen. </w:t>
      </w:r>
    </w:p>
    <w:p w14:paraId="0CFAD985" w14:textId="3574FB81" w:rsidR="00A647DB" w:rsidRPr="00550CA2" w:rsidRDefault="00A647DB" w:rsidP="00C35918">
      <w:pPr>
        <w:rPr>
          <w:rFonts w:ascii="Arial" w:hAnsi="Arial" w:cs="Arial"/>
        </w:rPr>
      </w:pPr>
      <w:r>
        <w:rPr>
          <w:rFonts w:ascii="Arial" w:hAnsi="Arial" w:cs="Arial"/>
        </w:rPr>
        <w:t xml:space="preserve">Vedrørende henvisning til 5 støttende samtaler, hvor forløbet aflyses på dagen for første samtale, afregnes med 1/5 af samlede pris for et samtaleforløb. Ophører forløbet før de fem samtaler er foretaget, afregnes for et fuldt forløb. </w:t>
      </w:r>
    </w:p>
    <w:p w14:paraId="1FA5572B" w14:textId="77777777" w:rsidR="00BF7E71" w:rsidRPr="00550CA2" w:rsidRDefault="00BF7E71" w:rsidP="00650493">
      <w:pPr>
        <w:spacing w:after="0" w:line="240" w:lineRule="auto"/>
        <w:rPr>
          <w:rFonts w:ascii="Arial" w:hAnsi="Arial" w:cs="Arial"/>
        </w:rPr>
      </w:pPr>
    </w:p>
    <w:sectPr w:rsidR="00BF7E71" w:rsidRPr="00550CA2" w:rsidSect="00C04BBD">
      <w:headerReference w:type="default" r:id="rId11"/>
      <w:footerReference w:type="default" r:id="rId12"/>
      <w:pgSz w:w="11906" w:h="16838"/>
      <w:pgMar w:top="1276" w:right="1134"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D344" w14:textId="77777777" w:rsidR="00C823DD" w:rsidRDefault="00C823DD" w:rsidP="007F3A1C">
      <w:pPr>
        <w:spacing w:after="0" w:line="240" w:lineRule="auto"/>
      </w:pPr>
      <w:r>
        <w:separator/>
      </w:r>
    </w:p>
  </w:endnote>
  <w:endnote w:type="continuationSeparator" w:id="0">
    <w:p w14:paraId="044D3571" w14:textId="77777777" w:rsidR="00C823DD" w:rsidRDefault="00C823DD" w:rsidP="007F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AD75" w14:textId="3D911901" w:rsidR="001718AF" w:rsidRDefault="001718AF">
    <w:pPr>
      <w:pStyle w:val="Sidefod"/>
      <w:pBdr>
        <w:bottom w:val="single" w:sz="6" w:space="1" w:color="auto"/>
      </w:pBdr>
      <w:rPr>
        <w:rFonts w:ascii="Arial" w:hAnsi="Arial" w:cs="Arial"/>
        <w:sz w:val="16"/>
        <w:szCs w:val="16"/>
      </w:rPr>
    </w:pPr>
  </w:p>
  <w:p w14:paraId="324012EE" w14:textId="7D365B22" w:rsidR="007F3A1C" w:rsidRPr="007F3A1C" w:rsidRDefault="00B4558F" w:rsidP="00341DA2">
    <w:pPr>
      <w:pStyle w:val="Sidehoved"/>
      <w:rPr>
        <w:sz w:val="16"/>
        <w:szCs w:val="16"/>
      </w:rPr>
    </w:pPr>
    <w:r>
      <w:rPr>
        <w:rFonts w:ascii="Arial" w:hAnsi="Arial" w:cs="Arial"/>
        <w:sz w:val="16"/>
        <w:szCs w:val="16"/>
      </w:rPr>
      <w:t xml:space="preserve">Ajourført </w:t>
    </w:r>
    <w:r w:rsidR="004423A0">
      <w:rPr>
        <w:rFonts w:ascii="Arial" w:hAnsi="Arial" w:cs="Arial"/>
        <w:sz w:val="16"/>
        <w:szCs w:val="16"/>
      </w:rPr>
      <w:t>februar 2026</w:t>
    </w:r>
    <w:r w:rsidR="00094109">
      <w:rPr>
        <w:rFonts w:ascii="Arial" w:hAnsi="Arial" w:cs="Arial"/>
        <w:sz w:val="16"/>
        <w:szCs w:val="16"/>
      </w:rPr>
      <w:tab/>
    </w:r>
    <w:r w:rsidR="00C04BBD">
      <w:rPr>
        <w:rFonts w:ascii="Arial" w:hAnsi="Arial" w:cs="Arial"/>
        <w:sz w:val="16"/>
        <w:szCs w:val="16"/>
      </w:rPr>
      <w:tab/>
    </w:r>
    <w:r w:rsidR="00C04BBD" w:rsidRPr="00C04BBD">
      <w:rPr>
        <w:rFonts w:ascii="Arial" w:hAnsi="Arial" w:cs="Arial"/>
        <w:sz w:val="16"/>
        <w:szCs w:val="16"/>
      </w:rPr>
      <w:t xml:space="preserve">side </w:t>
    </w:r>
    <w:r w:rsidR="00C04BBD" w:rsidRPr="00C04BBD">
      <w:rPr>
        <w:rFonts w:ascii="Arial" w:hAnsi="Arial" w:cs="Arial"/>
        <w:bCs/>
        <w:sz w:val="16"/>
        <w:szCs w:val="16"/>
      </w:rPr>
      <w:fldChar w:fldCharType="begin"/>
    </w:r>
    <w:r w:rsidR="00C04BBD" w:rsidRPr="00C04BBD">
      <w:rPr>
        <w:rFonts w:ascii="Arial" w:hAnsi="Arial" w:cs="Arial"/>
        <w:bCs/>
        <w:sz w:val="16"/>
        <w:szCs w:val="16"/>
      </w:rPr>
      <w:instrText>PAGE  \* Arabic  \* MERGEFORMAT</w:instrText>
    </w:r>
    <w:r w:rsidR="00C04BBD" w:rsidRPr="00C04BBD">
      <w:rPr>
        <w:rFonts w:ascii="Arial" w:hAnsi="Arial" w:cs="Arial"/>
        <w:bCs/>
        <w:sz w:val="16"/>
        <w:szCs w:val="16"/>
      </w:rPr>
      <w:fldChar w:fldCharType="separate"/>
    </w:r>
    <w:r>
      <w:rPr>
        <w:rFonts w:ascii="Arial" w:hAnsi="Arial" w:cs="Arial"/>
        <w:bCs/>
        <w:noProof/>
        <w:sz w:val="16"/>
        <w:szCs w:val="16"/>
      </w:rPr>
      <w:t>4</w:t>
    </w:r>
    <w:r w:rsidR="00C04BBD" w:rsidRPr="00C04BBD">
      <w:rPr>
        <w:rFonts w:ascii="Arial" w:hAnsi="Arial" w:cs="Arial"/>
        <w:bCs/>
        <w:sz w:val="16"/>
        <w:szCs w:val="16"/>
      </w:rPr>
      <w:fldChar w:fldCharType="end"/>
    </w:r>
    <w:r w:rsidR="00C04BBD" w:rsidRPr="00C04BBD">
      <w:rPr>
        <w:rFonts w:ascii="Arial" w:hAnsi="Arial" w:cs="Arial"/>
        <w:sz w:val="16"/>
        <w:szCs w:val="16"/>
      </w:rPr>
      <w:t xml:space="preserve"> af </w:t>
    </w:r>
    <w:r w:rsidR="00C04BBD" w:rsidRPr="00C04BBD">
      <w:rPr>
        <w:rFonts w:ascii="Arial" w:hAnsi="Arial" w:cs="Arial"/>
        <w:bCs/>
        <w:sz w:val="16"/>
        <w:szCs w:val="16"/>
      </w:rPr>
      <w:fldChar w:fldCharType="begin"/>
    </w:r>
    <w:r w:rsidR="00C04BBD" w:rsidRPr="00C04BBD">
      <w:rPr>
        <w:rFonts w:ascii="Arial" w:hAnsi="Arial" w:cs="Arial"/>
        <w:bCs/>
        <w:sz w:val="16"/>
        <w:szCs w:val="16"/>
      </w:rPr>
      <w:instrText>NUMPAGES  \* Arabic  \* MERGEFORMAT</w:instrText>
    </w:r>
    <w:r w:rsidR="00C04BBD" w:rsidRPr="00C04BBD">
      <w:rPr>
        <w:rFonts w:ascii="Arial" w:hAnsi="Arial" w:cs="Arial"/>
        <w:bCs/>
        <w:sz w:val="16"/>
        <w:szCs w:val="16"/>
      </w:rPr>
      <w:fldChar w:fldCharType="separate"/>
    </w:r>
    <w:r>
      <w:rPr>
        <w:rFonts w:ascii="Arial" w:hAnsi="Arial" w:cs="Arial"/>
        <w:bCs/>
        <w:noProof/>
        <w:sz w:val="16"/>
        <w:szCs w:val="16"/>
      </w:rPr>
      <w:t>7</w:t>
    </w:r>
    <w:r w:rsidR="00C04BBD" w:rsidRPr="00C04BBD">
      <w:rPr>
        <w:rFonts w:ascii="Arial" w:hAnsi="Arial" w:cs="Arial"/>
        <w:bCs/>
        <w:sz w:val="16"/>
        <w:szCs w:val="16"/>
      </w:rPr>
      <w:fldChar w:fldCharType="end"/>
    </w:r>
    <w:r w:rsidR="00C04BBD">
      <w:rPr>
        <w:rFonts w:ascii="Arial" w:hAnsi="Arial" w:cs="Arial"/>
        <w:sz w:val="16"/>
        <w:szCs w:val="16"/>
      </w:rPr>
      <w:tab/>
    </w:r>
  </w:p>
  <w:p w14:paraId="6CEF2552" w14:textId="77777777" w:rsidR="007F3A1C" w:rsidRDefault="007F3A1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BC12" w14:textId="77777777" w:rsidR="00C823DD" w:rsidRDefault="00C823DD" w:rsidP="007F3A1C">
      <w:pPr>
        <w:spacing w:after="0" w:line="240" w:lineRule="auto"/>
      </w:pPr>
      <w:r>
        <w:separator/>
      </w:r>
    </w:p>
  </w:footnote>
  <w:footnote w:type="continuationSeparator" w:id="0">
    <w:p w14:paraId="7EB0AC75" w14:textId="77777777" w:rsidR="00C823DD" w:rsidRDefault="00C823DD" w:rsidP="007F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E46F" w14:textId="1EA67725" w:rsidR="00094109" w:rsidRPr="00F006FB" w:rsidRDefault="00BF2268">
    <w:pPr>
      <w:pStyle w:val="Sidehoved"/>
      <w:rPr>
        <w:rFonts w:ascii="Arial" w:hAnsi="Arial" w:cs="Arial"/>
      </w:rPr>
    </w:pPr>
    <w:r w:rsidRPr="00F006FB">
      <w:rPr>
        <w:rFonts w:ascii="Arial" w:hAnsi="Arial" w:cs="Arial"/>
      </w:rPr>
      <w:t>Anvendelse af</w:t>
    </w:r>
    <w:r w:rsidR="00451381" w:rsidRPr="00F006FB">
      <w:rPr>
        <w:rFonts w:ascii="Arial" w:hAnsi="Arial" w:cs="Arial"/>
      </w:rPr>
      <w:t xml:space="preserve"> </w:t>
    </w:r>
    <w:r w:rsidR="00394155">
      <w:rPr>
        <w:rFonts w:ascii="Arial" w:hAnsi="Arial" w:cs="Arial"/>
      </w:rPr>
      <w:t xml:space="preserve">EG-Sundhed </w:t>
    </w:r>
    <w:r w:rsidR="00094109" w:rsidRPr="00F006FB">
      <w:rPr>
        <w:rFonts w:ascii="Arial" w:hAnsi="Arial" w:cs="Arial"/>
      </w:rPr>
      <w:t>samt henvisningsprocedure</w:t>
    </w:r>
    <w:r w:rsidR="00955F4B" w:rsidRPr="00F006FB">
      <w:rPr>
        <w:rFonts w:ascii="Arial" w:hAnsi="Arial" w:cs="Arial"/>
      </w:rPr>
      <w:t>, Socialmedicinsk Enhed</w:t>
    </w:r>
  </w:p>
  <w:p w14:paraId="69DF9596" w14:textId="77777777" w:rsidR="00094109" w:rsidRDefault="00094109">
    <w:pPr>
      <w:pStyle w:val="Sidehoved"/>
    </w:pPr>
  </w:p>
  <w:p w14:paraId="72E49A27" w14:textId="77777777" w:rsidR="00C04BBD" w:rsidRDefault="00C04BB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04AD8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23E77B0F"/>
    <w:multiLevelType w:val="hybridMultilevel"/>
    <w:tmpl w:val="A24CCA6E"/>
    <w:lvl w:ilvl="0" w:tplc="AAD09BBA">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20A7937"/>
    <w:multiLevelType w:val="hybridMultilevel"/>
    <w:tmpl w:val="58F29F04"/>
    <w:lvl w:ilvl="0" w:tplc="D47294F0">
      <w:numFmt w:val="bullet"/>
      <w:lvlText w:val="-"/>
      <w:lvlJc w:val="left"/>
      <w:pPr>
        <w:ind w:left="644" w:hanging="360"/>
      </w:pPr>
      <w:rPr>
        <w:rFonts w:ascii="Arial" w:eastAsiaTheme="minorHAnsi" w:hAnsi="Arial" w:cs="Aria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3" w15:restartNumberingAfterBreak="0">
    <w:nsid w:val="3C622BB5"/>
    <w:multiLevelType w:val="multilevel"/>
    <w:tmpl w:val="FF064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D7B83"/>
    <w:multiLevelType w:val="multilevel"/>
    <w:tmpl w:val="6A328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62F92"/>
    <w:multiLevelType w:val="multilevel"/>
    <w:tmpl w:val="F6D6036E"/>
    <w:lvl w:ilvl="0">
      <w:start w:val="1"/>
      <w:numFmt w:val="bullet"/>
      <w:lvlText w:val=""/>
      <w:lvlJc w:val="left"/>
      <w:pPr>
        <w:ind w:left="397" w:hanging="397"/>
      </w:pPr>
      <w:rPr>
        <w:rFonts w:ascii="Symbol" w:hAnsi="Symbol" w:hint="default"/>
      </w:rPr>
    </w:lvl>
    <w:lvl w:ilvl="1">
      <w:start w:val="1"/>
      <w:numFmt w:val="bullet"/>
      <w:lvlText w:val=""/>
      <w:lvlJc w:val="left"/>
      <w:pPr>
        <w:tabs>
          <w:tab w:val="num" w:pos="1077"/>
        </w:tabs>
        <w:ind w:left="794" w:hanging="397"/>
      </w:pPr>
      <w:rPr>
        <w:rFonts w:ascii="Symbol" w:hAnsi="Symbol" w:hint="default"/>
      </w:rPr>
    </w:lvl>
    <w:lvl w:ilvl="2">
      <w:start w:val="1"/>
      <w:numFmt w:val="bullet"/>
      <w:lvlText w:val=""/>
      <w:lvlJc w:val="left"/>
      <w:pPr>
        <w:tabs>
          <w:tab w:val="num" w:pos="1474"/>
        </w:tabs>
        <w:ind w:left="1191" w:hanging="397"/>
      </w:pPr>
      <w:rPr>
        <w:rFonts w:ascii="Symbol" w:hAnsi="Symbol" w:hint="default"/>
      </w:rPr>
    </w:lvl>
    <w:lvl w:ilvl="3">
      <w:start w:val="1"/>
      <w:numFmt w:val="bullet"/>
      <w:lvlText w:val=""/>
      <w:lvlJc w:val="left"/>
      <w:pPr>
        <w:ind w:left="1191" w:hanging="397"/>
      </w:pPr>
      <w:rPr>
        <w:rFonts w:ascii="Symbol" w:hAnsi="Symbol" w:hint="default"/>
      </w:rPr>
    </w:lvl>
    <w:lvl w:ilvl="4">
      <w:start w:val="1"/>
      <w:numFmt w:val="bullet"/>
      <w:lvlText w:val=""/>
      <w:lvlJc w:val="left"/>
      <w:pPr>
        <w:tabs>
          <w:tab w:val="num" w:pos="2268"/>
        </w:tabs>
        <w:ind w:left="1985" w:hanging="397"/>
      </w:pPr>
      <w:rPr>
        <w:rFonts w:ascii="Symbol" w:hAnsi="Symbol" w:hint="default"/>
      </w:rPr>
    </w:lvl>
    <w:lvl w:ilvl="5">
      <w:start w:val="1"/>
      <w:numFmt w:val="bullet"/>
      <w:lvlText w:val=""/>
      <w:lvlJc w:val="left"/>
      <w:pPr>
        <w:tabs>
          <w:tab w:val="num" w:pos="2665"/>
        </w:tabs>
        <w:ind w:left="2382" w:hanging="397"/>
      </w:pPr>
      <w:rPr>
        <w:rFonts w:ascii="Symbol" w:hAnsi="Symbol" w:hint="default"/>
      </w:rPr>
    </w:lvl>
    <w:lvl w:ilvl="6">
      <w:start w:val="1"/>
      <w:numFmt w:val="bullet"/>
      <w:lvlText w:val=""/>
      <w:lvlJc w:val="left"/>
      <w:pPr>
        <w:tabs>
          <w:tab w:val="num" w:pos="3062"/>
        </w:tabs>
        <w:ind w:left="2779" w:hanging="397"/>
      </w:pPr>
      <w:rPr>
        <w:rFonts w:ascii="Symbol" w:hAnsi="Symbol" w:hint="default"/>
      </w:rPr>
    </w:lvl>
    <w:lvl w:ilvl="7">
      <w:start w:val="1"/>
      <w:numFmt w:val="bullet"/>
      <w:lvlText w:val=""/>
      <w:lvlJc w:val="left"/>
      <w:pPr>
        <w:tabs>
          <w:tab w:val="num" w:pos="3459"/>
        </w:tabs>
        <w:ind w:left="3176" w:hanging="397"/>
      </w:pPr>
      <w:rPr>
        <w:rFonts w:ascii="Symbol" w:hAnsi="Symbol" w:hint="default"/>
      </w:rPr>
    </w:lvl>
    <w:lvl w:ilvl="8">
      <w:start w:val="1"/>
      <w:numFmt w:val="bullet"/>
      <w:lvlText w:val=""/>
      <w:lvlJc w:val="left"/>
      <w:pPr>
        <w:tabs>
          <w:tab w:val="num" w:pos="3856"/>
        </w:tabs>
        <w:ind w:left="3573" w:hanging="397"/>
      </w:pPr>
      <w:rPr>
        <w:rFonts w:ascii="Symbol" w:hAnsi="Symbol" w:hint="default"/>
      </w:rPr>
    </w:lvl>
  </w:abstractNum>
  <w:abstractNum w:abstractNumId="6" w15:restartNumberingAfterBreak="0">
    <w:nsid w:val="6C0C6704"/>
    <w:multiLevelType w:val="multilevel"/>
    <w:tmpl w:val="D908969E"/>
    <w:lvl w:ilvl="0">
      <w:start w:val="1"/>
      <w:numFmt w:val="bullet"/>
      <w:lvlText w:val=""/>
      <w:lvlJc w:val="left"/>
      <w:pPr>
        <w:ind w:left="397" w:hanging="397"/>
      </w:pPr>
      <w:rPr>
        <w:rFonts w:ascii="Symbol" w:hAnsi="Symbol" w:hint="default"/>
      </w:rPr>
    </w:lvl>
    <w:lvl w:ilvl="1">
      <w:start w:val="1"/>
      <w:numFmt w:val="bullet"/>
      <w:lvlText w:val=""/>
      <w:lvlJc w:val="left"/>
      <w:pPr>
        <w:tabs>
          <w:tab w:val="num" w:pos="1077"/>
        </w:tabs>
        <w:ind w:left="794" w:hanging="397"/>
      </w:pPr>
      <w:rPr>
        <w:rFonts w:ascii="Symbol" w:hAnsi="Symbol" w:hint="default"/>
      </w:rPr>
    </w:lvl>
    <w:lvl w:ilvl="2">
      <w:start w:val="1"/>
      <w:numFmt w:val="bullet"/>
      <w:lvlText w:val=""/>
      <w:lvlJc w:val="left"/>
      <w:pPr>
        <w:tabs>
          <w:tab w:val="num" w:pos="1474"/>
        </w:tabs>
        <w:ind w:left="1191" w:hanging="397"/>
      </w:pPr>
      <w:rPr>
        <w:rFonts w:ascii="Symbol" w:hAnsi="Symbol" w:hint="default"/>
      </w:rPr>
    </w:lvl>
    <w:lvl w:ilvl="3">
      <w:start w:val="1"/>
      <w:numFmt w:val="bullet"/>
      <w:lvlText w:val=""/>
      <w:lvlJc w:val="left"/>
      <w:pPr>
        <w:ind w:left="1191" w:hanging="397"/>
      </w:pPr>
      <w:rPr>
        <w:rFonts w:ascii="Symbol" w:hAnsi="Symbol" w:hint="default"/>
      </w:rPr>
    </w:lvl>
    <w:lvl w:ilvl="4">
      <w:start w:val="1"/>
      <w:numFmt w:val="bullet"/>
      <w:lvlText w:val=""/>
      <w:lvlJc w:val="left"/>
      <w:pPr>
        <w:tabs>
          <w:tab w:val="num" w:pos="2268"/>
        </w:tabs>
        <w:ind w:left="1985" w:hanging="397"/>
      </w:pPr>
      <w:rPr>
        <w:rFonts w:ascii="Symbol" w:hAnsi="Symbol" w:hint="default"/>
      </w:rPr>
    </w:lvl>
    <w:lvl w:ilvl="5">
      <w:start w:val="1"/>
      <w:numFmt w:val="bullet"/>
      <w:lvlText w:val=""/>
      <w:lvlJc w:val="left"/>
      <w:pPr>
        <w:tabs>
          <w:tab w:val="num" w:pos="2665"/>
        </w:tabs>
        <w:ind w:left="2382" w:hanging="397"/>
      </w:pPr>
      <w:rPr>
        <w:rFonts w:ascii="Symbol" w:hAnsi="Symbol" w:hint="default"/>
      </w:rPr>
    </w:lvl>
    <w:lvl w:ilvl="6">
      <w:start w:val="1"/>
      <w:numFmt w:val="bullet"/>
      <w:lvlText w:val=""/>
      <w:lvlJc w:val="left"/>
      <w:pPr>
        <w:tabs>
          <w:tab w:val="num" w:pos="3062"/>
        </w:tabs>
        <w:ind w:left="2779" w:hanging="397"/>
      </w:pPr>
      <w:rPr>
        <w:rFonts w:ascii="Symbol" w:hAnsi="Symbol" w:hint="default"/>
      </w:rPr>
    </w:lvl>
    <w:lvl w:ilvl="7">
      <w:start w:val="1"/>
      <w:numFmt w:val="bullet"/>
      <w:lvlText w:val=""/>
      <w:lvlJc w:val="left"/>
      <w:pPr>
        <w:tabs>
          <w:tab w:val="num" w:pos="3459"/>
        </w:tabs>
        <w:ind w:left="3176" w:hanging="397"/>
      </w:pPr>
      <w:rPr>
        <w:rFonts w:ascii="Symbol" w:hAnsi="Symbol" w:hint="default"/>
      </w:rPr>
    </w:lvl>
    <w:lvl w:ilvl="8">
      <w:start w:val="1"/>
      <w:numFmt w:val="bullet"/>
      <w:lvlText w:val=""/>
      <w:lvlJc w:val="left"/>
      <w:pPr>
        <w:tabs>
          <w:tab w:val="num" w:pos="3856"/>
        </w:tabs>
        <w:ind w:left="3573" w:hanging="397"/>
      </w:pPr>
      <w:rPr>
        <w:rFonts w:ascii="Symbol" w:hAnsi="Symbol" w:hint="default"/>
      </w:rPr>
    </w:lvl>
  </w:abstractNum>
  <w:abstractNum w:abstractNumId="7" w15:restartNumberingAfterBreak="0">
    <w:nsid w:val="77A67634"/>
    <w:multiLevelType w:val="multilevel"/>
    <w:tmpl w:val="186AE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6500322">
    <w:abstractNumId w:val="2"/>
  </w:num>
  <w:num w:numId="2" w16cid:durableId="1164398261">
    <w:abstractNumId w:val="0"/>
  </w:num>
  <w:num w:numId="3" w16cid:durableId="108550248">
    <w:abstractNumId w:val="0"/>
  </w:num>
  <w:num w:numId="4" w16cid:durableId="2006778494">
    <w:abstractNumId w:val="6"/>
  </w:num>
  <w:num w:numId="5" w16cid:durableId="1689137849">
    <w:abstractNumId w:val="1"/>
  </w:num>
  <w:num w:numId="6" w16cid:durableId="356349923">
    <w:abstractNumId w:val="5"/>
  </w:num>
  <w:num w:numId="7" w16cid:durableId="488012132">
    <w:abstractNumId w:val="6"/>
  </w:num>
  <w:num w:numId="8" w16cid:durableId="1686588969">
    <w:abstractNumId w:val="3"/>
  </w:num>
  <w:num w:numId="9" w16cid:durableId="333534059">
    <w:abstractNumId w:val="4"/>
  </w:num>
  <w:num w:numId="10" w16cid:durableId="1494563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93"/>
    <w:rsid w:val="0003186B"/>
    <w:rsid w:val="00062202"/>
    <w:rsid w:val="00073370"/>
    <w:rsid w:val="00094109"/>
    <w:rsid w:val="000A4A8C"/>
    <w:rsid w:val="000F2811"/>
    <w:rsid w:val="000F4201"/>
    <w:rsid w:val="00111793"/>
    <w:rsid w:val="001351A6"/>
    <w:rsid w:val="001457C5"/>
    <w:rsid w:val="001718AF"/>
    <w:rsid w:val="00176297"/>
    <w:rsid w:val="00180717"/>
    <w:rsid w:val="001939DA"/>
    <w:rsid w:val="001B4718"/>
    <w:rsid w:val="001F2803"/>
    <w:rsid w:val="0024315A"/>
    <w:rsid w:val="00282668"/>
    <w:rsid w:val="00292E63"/>
    <w:rsid w:val="002B5442"/>
    <w:rsid w:val="002D521B"/>
    <w:rsid w:val="002E4748"/>
    <w:rsid w:val="002F77B9"/>
    <w:rsid w:val="00310088"/>
    <w:rsid w:val="003237AF"/>
    <w:rsid w:val="00341DA2"/>
    <w:rsid w:val="00343437"/>
    <w:rsid w:val="00374FF9"/>
    <w:rsid w:val="00394155"/>
    <w:rsid w:val="003F10F0"/>
    <w:rsid w:val="00412538"/>
    <w:rsid w:val="004423A0"/>
    <w:rsid w:val="00446C2A"/>
    <w:rsid w:val="00451381"/>
    <w:rsid w:val="00475316"/>
    <w:rsid w:val="00495C16"/>
    <w:rsid w:val="004A7B41"/>
    <w:rsid w:val="004B10ED"/>
    <w:rsid w:val="004B535D"/>
    <w:rsid w:val="004C6DCC"/>
    <w:rsid w:val="004E4D74"/>
    <w:rsid w:val="004F462C"/>
    <w:rsid w:val="00514D59"/>
    <w:rsid w:val="00522A26"/>
    <w:rsid w:val="00523357"/>
    <w:rsid w:val="00535E10"/>
    <w:rsid w:val="00546BF8"/>
    <w:rsid w:val="00550CA2"/>
    <w:rsid w:val="00556B05"/>
    <w:rsid w:val="005615BC"/>
    <w:rsid w:val="00566A45"/>
    <w:rsid w:val="00566DD7"/>
    <w:rsid w:val="005B11FC"/>
    <w:rsid w:val="005F1BC5"/>
    <w:rsid w:val="00600771"/>
    <w:rsid w:val="00601FF3"/>
    <w:rsid w:val="006129EB"/>
    <w:rsid w:val="0063210F"/>
    <w:rsid w:val="00633B63"/>
    <w:rsid w:val="00644C10"/>
    <w:rsid w:val="00647802"/>
    <w:rsid w:val="00650493"/>
    <w:rsid w:val="0069122D"/>
    <w:rsid w:val="006A32F8"/>
    <w:rsid w:val="006A4105"/>
    <w:rsid w:val="006C6E4E"/>
    <w:rsid w:val="006F1302"/>
    <w:rsid w:val="0071007C"/>
    <w:rsid w:val="007210C7"/>
    <w:rsid w:val="0073454D"/>
    <w:rsid w:val="00746716"/>
    <w:rsid w:val="007878AE"/>
    <w:rsid w:val="0079399A"/>
    <w:rsid w:val="007A49B5"/>
    <w:rsid w:val="007B6B05"/>
    <w:rsid w:val="007C3D7B"/>
    <w:rsid w:val="007F3A1C"/>
    <w:rsid w:val="00844689"/>
    <w:rsid w:val="00851B20"/>
    <w:rsid w:val="0087194B"/>
    <w:rsid w:val="00893440"/>
    <w:rsid w:val="008A7406"/>
    <w:rsid w:val="008B5B43"/>
    <w:rsid w:val="00903C1E"/>
    <w:rsid w:val="00930DC7"/>
    <w:rsid w:val="00955F4B"/>
    <w:rsid w:val="00962277"/>
    <w:rsid w:val="00962C5A"/>
    <w:rsid w:val="00982C03"/>
    <w:rsid w:val="00987B74"/>
    <w:rsid w:val="00994CEA"/>
    <w:rsid w:val="009B61E3"/>
    <w:rsid w:val="009B741A"/>
    <w:rsid w:val="009C65CC"/>
    <w:rsid w:val="00A128B8"/>
    <w:rsid w:val="00A52522"/>
    <w:rsid w:val="00A6266B"/>
    <w:rsid w:val="00A647DB"/>
    <w:rsid w:val="00A7556E"/>
    <w:rsid w:val="00A8339E"/>
    <w:rsid w:val="00A97F7F"/>
    <w:rsid w:val="00AA47CB"/>
    <w:rsid w:val="00AD2EB9"/>
    <w:rsid w:val="00AF7CD5"/>
    <w:rsid w:val="00B37AC8"/>
    <w:rsid w:val="00B4558F"/>
    <w:rsid w:val="00B456A5"/>
    <w:rsid w:val="00B517AB"/>
    <w:rsid w:val="00B64814"/>
    <w:rsid w:val="00BF2268"/>
    <w:rsid w:val="00BF7E71"/>
    <w:rsid w:val="00C01242"/>
    <w:rsid w:val="00C03CD7"/>
    <w:rsid w:val="00C04BBD"/>
    <w:rsid w:val="00C148B0"/>
    <w:rsid w:val="00C15BB6"/>
    <w:rsid w:val="00C35918"/>
    <w:rsid w:val="00C544BF"/>
    <w:rsid w:val="00C63787"/>
    <w:rsid w:val="00C823DD"/>
    <w:rsid w:val="00C940F4"/>
    <w:rsid w:val="00CA3823"/>
    <w:rsid w:val="00CA3BE1"/>
    <w:rsid w:val="00CB2B71"/>
    <w:rsid w:val="00CC6B7A"/>
    <w:rsid w:val="00CF0F08"/>
    <w:rsid w:val="00D24DD3"/>
    <w:rsid w:val="00D37F51"/>
    <w:rsid w:val="00D65FDD"/>
    <w:rsid w:val="00D84967"/>
    <w:rsid w:val="00D87A70"/>
    <w:rsid w:val="00D92841"/>
    <w:rsid w:val="00D9396B"/>
    <w:rsid w:val="00DA01B7"/>
    <w:rsid w:val="00DA55B7"/>
    <w:rsid w:val="00DB511B"/>
    <w:rsid w:val="00DE7F81"/>
    <w:rsid w:val="00DF16DE"/>
    <w:rsid w:val="00DF2BE7"/>
    <w:rsid w:val="00DF59F8"/>
    <w:rsid w:val="00E00433"/>
    <w:rsid w:val="00E062B6"/>
    <w:rsid w:val="00E11299"/>
    <w:rsid w:val="00E43451"/>
    <w:rsid w:val="00E95E2F"/>
    <w:rsid w:val="00EA236C"/>
    <w:rsid w:val="00EA4FF6"/>
    <w:rsid w:val="00EB2FCC"/>
    <w:rsid w:val="00EB532A"/>
    <w:rsid w:val="00EC5F96"/>
    <w:rsid w:val="00EE4690"/>
    <w:rsid w:val="00EE7CA4"/>
    <w:rsid w:val="00EF2F7F"/>
    <w:rsid w:val="00F006FB"/>
    <w:rsid w:val="00F3386C"/>
    <w:rsid w:val="00F61A00"/>
    <w:rsid w:val="00F6319D"/>
    <w:rsid w:val="00F74AE4"/>
    <w:rsid w:val="00F813BD"/>
    <w:rsid w:val="00F941D0"/>
    <w:rsid w:val="00FE155E"/>
    <w:rsid w:val="00FE4F02"/>
    <w:rsid w:val="00FF3B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6445A"/>
  <w15:chartTrackingRefBased/>
  <w15:docId w15:val="{12A04008-BF51-4F20-BB1F-2E619FC8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D65FDD"/>
    <w:rPr>
      <w:color w:val="0563C1" w:themeColor="hyperlink"/>
      <w:u w:val="single"/>
    </w:rPr>
  </w:style>
  <w:style w:type="character" w:styleId="Kommentarhenvisning">
    <w:name w:val="annotation reference"/>
    <w:basedOn w:val="Standardskrifttypeiafsnit"/>
    <w:uiPriority w:val="99"/>
    <w:semiHidden/>
    <w:unhideWhenUsed/>
    <w:rsid w:val="00D9396B"/>
    <w:rPr>
      <w:sz w:val="16"/>
      <w:szCs w:val="16"/>
    </w:rPr>
  </w:style>
  <w:style w:type="paragraph" w:styleId="Kommentartekst">
    <w:name w:val="annotation text"/>
    <w:basedOn w:val="Normal"/>
    <w:link w:val="KommentartekstTegn"/>
    <w:uiPriority w:val="99"/>
    <w:semiHidden/>
    <w:unhideWhenUsed/>
    <w:rsid w:val="00D9396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9396B"/>
    <w:rPr>
      <w:sz w:val="20"/>
      <w:szCs w:val="20"/>
    </w:rPr>
  </w:style>
  <w:style w:type="paragraph" w:styleId="Kommentaremne">
    <w:name w:val="annotation subject"/>
    <w:basedOn w:val="Kommentartekst"/>
    <w:next w:val="Kommentartekst"/>
    <w:link w:val="KommentaremneTegn"/>
    <w:uiPriority w:val="99"/>
    <w:semiHidden/>
    <w:unhideWhenUsed/>
    <w:rsid w:val="00D9396B"/>
    <w:rPr>
      <w:b/>
      <w:bCs/>
    </w:rPr>
  </w:style>
  <w:style w:type="character" w:customStyle="1" w:styleId="KommentaremneTegn">
    <w:name w:val="Kommentaremne Tegn"/>
    <w:basedOn w:val="KommentartekstTegn"/>
    <w:link w:val="Kommentaremne"/>
    <w:uiPriority w:val="99"/>
    <w:semiHidden/>
    <w:rsid w:val="00D9396B"/>
    <w:rPr>
      <w:b/>
      <w:bCs/>
      <w:sz w:val="20"/>
      <w:szCs w:val="20"/>
    </w:rPr>
  </w:style>
  <w:style w:type="paragraph" w:styleId="Markeringsbobletekst">
    <w:name w:val="Balloon Text"/>
    <w:basedOn w:val="Normal"/>
    <w:link w:val="MarkeringsbobletekstTegn"/>
    <w:uiPriority w:val="99"/>
    <w:semiHidden/>
    <w:unhideWhenUsed/>
    <w:rsid w:val="00D9396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9396B"/>
    <w:rPr>
      <w:rFonts w:ascii="Segoe UI" w:hAnsi="Segoe UI" w:cs="Segoe UI"/>
      <w:sz w:val="18"/>
      <w:szCs w:val="18"/>
    </w:rPr>
  </w:style>
  <w:style w:type="paragraph" w:styleId="Listeafsnit">
    <w:name w:val="List Paragraph"/>
    <w:basedOn w:val="Normal"/>
    <w:uiPriority w:val="4"/>
    <w:qFormat/>
    <w:rsid w:val="00647802"/>
    <w:pPr>
      <w:ind w:left="720"/>
      <w:contextualSpacing/>
    </w:pPr>
  </w:style>
  <w:style w:type="paragraph" w:styleId="Sidehoved">
    <w:name w:val="header"/>
    <w:basedOn w:val="Normal"/>
    <w:link w:val="SidehovedTegn"/>
    <w:uiPriority w:val="99"/>
    <w:unhideWhenUsed/>
    <w:rsid w:val="007F3A1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F3A1C"/>
  </w:style>
  <w:style w:type="paragraph" w:styleId="Sidefod">
    <w:name w:val="footer"/>
    <w:basedOn w:val="Normal"/>
    <w:link w:val="SidefodTegn"/>
    <w:uiPriority w:val="99"/>
    <w:unhideWhenUsed/>
    <w:rsid w:val="007F3A1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F3A1C"/>
  </w:style>
  <w:style w:type="paragraph" w:styleId="Opstilling-punkttegn">
    <w:name w:val="List Bullet"/>
    <w:basedOn w:val="Normal"/>
    <w:uiPriority w:val="99"/>
    <w:unhideWhenUsed/>
    <w:rsid w:val="004F462C"/>
    <w:pPr>
      <w:numPr>
        <w:numId w:val="2"/>
      </w:numPr>
      <w:contextualSpacing/>
    </w:pPr>
  </w:style>
  <w:style w:type="paragraph" w:styleId="Korrektur">
    <w:name w:val="Revision"/>
    <w:hidden/>
    <w:uiPriority w:val="99"/>
    <w:semiHidden/>
    <w:rsid w:val="00341DA2"/>
    <w:pPr>
      <w:spacing w:after="0" w:line="240" w:lineRule="auto"/>
    </w:pPr>
  </w:style>
  <w:style w:type="table" w:styleId="Tabel-Gitter">
    <w:name w:val="Table Grid"/>
    <w:basedOn w:val="Tabel-Normal"/>
    <w:uiPriority w:val="39"/>
    <w:rsid w:val="00412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5173">
      <w:bodyDiv w:val="1"/>
      <w:marLeft w:val="0"/>
      <w:marRight w:val="0"/>
      <w:marTop w:val="0"/>
      <w:marBottom w:val="0"/>
      <w:divBdr>
        <w:top w:val="none" w:sz="0" w:space="0" w:color="auto"/>
        <w:left w:val="none" w:sz="0" w:space="0" w:color="auto"/>
        <w:bottom w:val="none" w:sz="0" w:space="0" w:color="auto"/>
        <w:right w:val="none" w:sz="0" w:space="0" w:color="auto"/>
      </w:divBdr>
    </w:div>
    <w:div w:id="150490509">
      <w:bodyDiv w:val="1"/>
      <w:marLeft w:val="0"/>
      <w:marRight w:val="0"/>
      <w:marTop w:val="0"/>
      <w:marBottom w:val="0"/>
      <w:divBdr>
        <w:top w:val="none" w:sz="0" w:space="0" w:color="auto"/>
        <w:left w:val="none" w:sz="0" w:space="0" w:color="auto"/>
        <w:bottom w:val="none" w:sz="0" w:space="0" w:color="auto"/>
        <w:right w:val="none" w:sz="0" w:space="0" w:color="auto"/>
      </w:divBdr>
    </w:div>
    <w:div w:id="1091118314">
      <w:bodyDiv w:val="1"/>
      <w:marLeft w:val="0"/>
      <w:marRight w:val="0"/>
      <w:marTop w:val="0"/>
      <w:marBottom w:val="0"/>
      <w:divBdr>
        <w:top w:val="none" w:sz="0" w:space="0" w:color="auto"/>
        <w:left w:val="none" w:sz="0" w:space="0" w:color="auto"/>
        <w:bottom w:val="none" w:sz="0" w:space="0" w:color="auto"/>
        <w:right w:val="none" w:sz="0" w:space="0" w:color="auto"/>
      </w:divBdr>
    </w:div>
    <w:div w:id="1517386761">
      <w:bodyDiv w:val="1"/>
      <w:marLeft w:val="0"/>
      <w:marRight w:val="0"/>
      <w:marTop w:val="0"/>
      <w:marBottom w:val="0"/>
      <w:divBdr>
        <w:top w:val="none" w:sz="0" w:space="0" w:color="auto"/>
        <w:left w:val="none" w:sz="0" w:space="0" w:color="auto"/>
        <w:bottom w:val="none" w:sz="0" w:space="0" w:color="auto"/>
        <w:right w:val="none" w:sz="0" w:space="0" w:color="auto"/>
      </w:divBdr>
    </w:div>
    <w:div w:id="212803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ocialmedicin@rn.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121BCCA46B7249995439124EC0077D" ma:contentTypeVersion="23" ma:contentTypeDescription="Opret et nyt dokument." ma:contentTypeScope="" ma:versionID="acceed0f5fef067e6910dddeaa9bf19f">
  <xsd:schema xmlns:xsd="http://www.w3.org/2001/XMLSchema" xmlns:xs="http://www.w3.org/2001/XMLSchema" xmlns:p="http://schemas.microsoft.com/office/2006/metadata/properties" xmlns:ns2="0db300c0-440c-4ab3-8c10-ca8b5e323166" xmlns:ns3="a0feabf3-1304-4811-9c1c-69b0ef933db8" targetNamespace="http://schemas.microsoft.com/office/2006/metadata/properties" ma:root="true" ma:fieldsID="5ee761f1e3af94e291f09bfea8df0f9b" ns2:_="" ns3:_="">
    <xsd:import namespace="0db300c0-440c-4ab3-8c10-ca8b5e323166"/>
    <xsd:import namespace="a0feabf3-1304-4811-9c1c-69b0ef933d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300c0-440c-4ab3-8c10-ca8b5e323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4f34db1e-492b-4873-a0a7-13a514a36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idligere_Journaliseret_SBSYSJournalisering" ma:index="26" nillable="true" ma:displayName="Tidligere_Journaliseret_SBSYSJournalisering" ma:description="" ma:hidden="true" ma:internalName="Tidligere_Journaliseret_SBSYSJournalisering" ma:readOnly="false">
      <xsd:simpleType>
        <xsd:restriction base="dms:Boolean"/>
      </xsd:simpleType>
    </xsd:element>
    <xsd:element name="Seneste_Journalisering_SBSYSJournalisering" ma:index="27" nillable="true" ma:displayName="Seneste_Journalisering_SBSYSJournalisering" ma:description="" ma:format="DateTime" ma:hidden="true" ma:internalName="Seneste_Journalisering_SBSYSJournalisering" ma:readOnly="false">
      <xsd:simpleType>
        <xsd:restriction base="dms:DateTime"/>
      </xsd:simpleType>
    </xsd:element>
    <xsd:element name="KLIK_IKKE_JournaliseredeSager_SBSYSJournalisering" ma:index="28" nillable="true" ma:displayName="KLIK_IKKE_JournaliseredeSager_SBSYSJournalisering" ma:description="" ma:hidden="true" ma:internalName="KLIK_IKKE_JournaliseredeSager_SBSYSJournalisering" ma:readOnly="false">
      <xsd:simpleType>
        <xsd:restriction base="dms:Note"/>
      </xsd:simpleType>
    </xsd:element>
    <xsd:element name="KLIK_IKKE_JournaliseringsTidspunkter_SBSYSJournalisering" ma:index="29" nillable="true" ma:displayName="KLIK_IKKE_JournaliseringsTidspunkter_SBSYSJournalisering" ma:description="" ma:hidden="true" ma:internalName="KLIK_IKKE_JournaliseringsTidspunkter_SBSYSJournalisering" ma:readOnly="fals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eabf3-1304-4811-9c1c-69b0ef933db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b7aeb4a-6bef-4637-947e-bb984ce4e465}" ma:internalName="TaxCatchAll" ma:showField="CatchAllData" ma:web="a0feabf3-1304-4811-9c1c-69b0ef933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feabf3-1304-4811-9c1c-69b0ef933db8" xsi:nil="true"/>
    <lcf76f155ced4ddcb4097134ff3c332f xmlns="0db300c0-440c-4ab3-8c10-ca8b5e323166">
      <Terms xmlns="http://schemas.microsoft.com/office/infopath/2007/PartnerControls"/>
    </lcf76f155ced4ddcb4097134ff3c332f>
    <Seneste_Journalisering_SBSYSJournalisering xmlns="0db300c0-440c-4ab3-8c10-ca8b5e323166" xsi:nil="true"/>
    <Tidligere_Journaliseret_SBSYSJournalisering xmlns="0db300c0-440c-4ab3-8c10-ca8b5e323166" xsi:nil="true"/>
    <KLIK_IKKE_JournaliseredeSager_SBSYSJournalisering xmlns="0db300c0-440c-4ab3-8c10-ca8b5e323166" xsi:nil="true"/>
    <KLIK_IKKE_JournaliseringsTidspunkter_SBSYSJournalisering xmlns="0db300c0-440c-4ab3-8c10-ca8b5e323166" xsi:nil="true"/>
  </documentManagement>
</p:properties>
</file>

<file path=customXml/itemProps1.xml><?xml version="1.0" encoding="utf-8"?>
<ds:datastoreItem xmlns:ds="http://schemas.openxmlformats.org/officeDocument/2006/customXml" ds:itemID="{B2343787-0532-4BD2-AA82-6C953D125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300c0-440c-4ab3-8c10-ca8b5e323166"/>
    <ds:schemaRef ds:uri="a0feabf3-1304-4811-9c1c-69b0ef933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82C60-50B9-4F88-89C0-690C95F8A434}">
  <ds:schemaRefs>
    <ds:schemaRef ds:uri="http://schemas.microsoft.com/sharepoint/v3/contenttype/forms"/>
  </ds:schemaRefs>
</ds:datastoreItem>
</file>

<file path=customXml/itemProps3.xml><?xml version="1.0" encoding="utf-8"?>
<ds:datastoreItem xmlns:ds="http://schemas.openxmlformats.org/officeDocument/2006/customXml" ds:itemID="{DEA420EC-D22B-487F-97C1-3ECAA2F6C7CC}">
  <ds:schemaRefs>
    <ds:schemaRef ds:uri="http://schemas.microsoft.com/office/2006/metadata/properties"/>
    <ds:schemaRef ds:uri="http://schemas.microsoft.com/office/infopath/2007/PartnerControls"/>
    <ds:schemaRef ds:uri="a0feabf3-1304-4811-9c1c-69b0ef933db8"/>
    <ds:schemaRef ds:uri="0db300c0-440c-4ab3-8c10-ca8b5e32316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1598</Words>
  <Characters>9752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 Ditlefsen  / Region Nordjylland</dc:creator>
  <cp:keywords/>
  <dc:description/>
  <cp:lastModifiedBy>Allis Hede Ditlefsen</cp:lastModifiedBy>
  <cp:revision>35</cp:revision>
  <cp:lastPrinted>2016-10-12T08:54:00Z</cp:lastPrinted>
  <dcterms:created xsi:type="dcterms:W3CDTF">2026-02-13T09:31:00Z</dcterms:created>
  <dcterms:modified xsi:type="dcterms:W3CDTF">2026-02-13T10:14:00Z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y fmtid="{D5CDD505-2E9C-101B-9397-08002B2CF9AE}" pid="4" name="ContentTypeId">
    <vt:lpwstr>0x01010051121BCCA46B7249995439124EC0077D</vt:lpwstr>
  </property>
  <property fmtid="{D5CDD505-2E9C-101B-9397-08002B2CF9AE}" pid="5" name="Order">
    <vt:r8>934000</vt:r8>
  </property>
  <property fmtid="{D5CDD505-2E9C-101B-9397-08002B2CF9AE}" pid="6" name="MediaServiceImageTags">
    <vt:lpwstr/>
  </property>
</Properties>
</file>