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04537" w14:textId="77777777" w:rsidR="000A71AF" w:rsidRPr="00151B14" w:rsidRDefault="00612C96" w:rsidP="00612C96">
      <w:pPr>
        <w:spacing w:after="0" w:line="240" w:lineRule="auto"/>
        <w:rPr>
          <w:sz w:val="32"/>
          <w:szCs w:val="32"/>
        </w:rPr>
      </w:pPr>
      <w:r w:rsidRPr="00151B14">
        <w:rPr>
          <w:sz w:val="32"/>
          <w:szCs w:val="32"/>
        </w:rPr>
        <w:t>Vi få et nyt hospital – når vi flytter</w:t>
      </w:r>
      <w:r w:rsidR="00151B14">
        <w:rPr>
          <w:sz w:val="32"/>
          <w:szCs w:val="32"/>
        </w:rPr>
        <w:t>,</w:t>
      </w:r>
      <w:r w:rsidRPr="00151B14">
        <w:rPr>
          <w:sz w:val="32"/>
          <w:szCs w:val="32"/>
        </w:rPr>
        <w:t xml:space="preserve"> er vi alle i samme båd</w:t>
      </w:r>
    </w:p>
    <w:p w14:paraId="4E9C4824" w14:textId="77777777" w:rsidR="00151B14" w:rsidRPr="00151B14" w:rsidRDefault="00151B14" w:rsidP="00612C96">
      <w:pPr>
        <w:spacing w:after="0" w:line="240" w:lineRule="auto"/>
        <w:rPr>
          <w:sz w:val="28"/>
          <w:szCs w:val="28"/>
        </w:rPr>
      </w:pPr>
      <w:r w:rsidRPr="00151B14">
        <w:rPr>
          <w:sz w:val="28"/>
          <w:szCs w:val="28"/>
        </w:rPr>
        <w:t>Hvad kan jeg/ vi gøre noget ved?</w:t>
      </w:r>
    </w:p>
    <w:p w14:paraId="5C885BE7" w14:textId="77777777" w:rsidR="00151B14" w:rsidRDefault="00151B14" w:rsidP="00612C96">
      <w:pPr>
        <w:spacing w:after="0" w:line="240" w:lineRule="auto"/>
      </w:pPr>
      <w:r>
        <w:t>Planlæg det du mangler – eksekver det du kan – Spil kollegerne gode – Involver (rekruttering og fastholdelse) – vær bevidst om tale op/ tale ned.</w:t>
      </w:r>
      <w:r w:rsidR="00267977">
        <w:t xml:space="preserve"> Samspil mellem ledelse og U-team – tværfagligt U-team</w:t>
      </w:r>
    </w:p>
    <w:p w14:paraId="763A8A0D" w14:textId="77777777" w:rsidR="00612C96" w:rsidRDefault="00612C96" w:rsidP="00612C9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3988"/>
        <w:gridCol w:w="2566"/>
        <w:gridCol w:w="1553"/>
      </w:tblGrid>
      <w:tr w:rsidR="00267977" w14:paraId="1E894EE6" w14:textId="77777777" w:rsidTr="0098260D">
        <w:tc>
          <w:tcPr>
            <w:tcW w:w="1521" w:type="dxa"/>
          </w:tcPr>
          <w:p w14:paraId="3ECF0C75" w14:textId="77777777" w:rsidR="00612C96" w:rsidRDefault="00612C96" w:rsidP="00612C96"/>
        </w:tc>
        <w:tc>
          <w:tcPr>
            <w:tcW w:w="3988" w:type="dxa"/>
          </w:tcPr>
          <w:p w14:paraId="281DC889" w14:textId="77777777" w:rsidR="00612C96" w:rsidRDefault="00612C96" w:rsidP="00612C96">
            <w:r>
              <w:t>Opmærksomhed på</w:t>
            </w:r>
          </w:p>
        </w:tc>
        <w:tc>
          <w:tcPr>
            <w:tcW w:w="2566" w:type="dxa"/>
          </w:tcPr>
          <w:p w14:paraId="19A2F60E" w14:textId="4A038F69" w:rsidR="00612C96" w:rsidRDefault="00881054" w:rsidP="00612C96">
            <w:r>
              <w:t>H</w:t>
            </w:r>
            <w:r w:rsidR="00612C96">
              <w:t>jælpemidler</w:t>
            </w:r>
          </w:p>
        </w:tc>
        <w:tc>
          <w:tcPr>
            <w:tcW w:w="1553" w:type="dxa"/>
          </w:tcPr>
          <w:p w14:paraId="1BC6391A" w14:textId="6B1571FF" w:rsidR="00612C96" w:rsidRDefault="00881054" w:rsidP="00612C96">
            <w:r>
              <w:t>N</w:t>
            </w:r>
            <w:r w:rsidR="00612C96">
              <w:t>oter</w:t>
            </w:r>
          </w:p>
        </w:tc>
      </w:tr>
      <w:tr w:rsidR="00267977" w14:paraId="2B821FCE" w14:textId="77777777" w:rsidTr="0098260D">
        <w:tc>
          <w:tcPr>
            <w:tcW w:w="1521" w:type="dxa"/>
          </w:tcPr>
          <w:p w14:paraId="14A486BA" w14:textId="77777777" w:rsidR="00612C96" w:rsidRDefault="006F13CC" w:rsidP="00612C96">
            <w:r>
              <w:t>B</w:t>
            </w:r>
            <w:r w:rsidR="00612C96">
              <w:t>åden</w:t>
            </w:r>
          </w:p>
          <w:p w14:paraId="06D157C1" w14:textId="77777777" w:rsidR="006F13CC" w:rsidRDefault="006F13CC" w:rsidP="00612C96"/>
          <w:p w14:paraId="282033D9" w14:textId="77777777" w:rsidR="006F13CC" w:rsidRDefault="00A22F46" w:rsidP="00612C96">
            <w:r>
              <w:t>Funktioner og lokaler</w:t>
            </w:r>
          </w:p>
          <w:p w14:paraId="7671D02A" w14:textId="77777777" w:rsidR="006F13CC" w:rsidRDefault="006F13CC" w:rsidP="00612C96">
            <w:r>
              <w:t>Hvor</w:t>
            </w:r>
          </w:p>
          <w:p w14:paraId="074BCE47" w14:textId="77777777" w:rsidR="006F13CC" w:rsidRDefault="006F13CC" w:rsidP="00612C96">
            <w:r>
              <w:t>Størrelse</w:t>
            </w:r>
          </w:p>
        </w:tc>
        <w:tc>
          <w:tcPr>
            <w:tcW w:w="3988" w:type="dxa"/>
          </w:tcPr>
          <w:p w14:paraId="2A00D713" w14:textId="77777777" w:rsidR="008D0BF9" w:rsidRDefault="008D0BF9" w:rsidP="008D0BF9">
            <w:proofErr w:type="spellStart"/>
            <w:r>
              <w:t>Patientflow</w:t>
            </w:r>
            <w:proofErr w:type="spellEnd"/>
          </w:p>
          <w:p w14:paraId="187A61A6" w14:textId="77777777" w:rsidR="008D0BF9" w:rsidRDefault="008D0BF9" w:rsidP="00612C96"/>
          <w:p w14:paraId="02352661" w14:textId="7A689072" w:rsidR="00612C96" w:rsidRDefault="00612C96" w:rsidP="00612C96">
            <w:r>
              <w:t>Lokaler til klinik –OP</w:t>
            </w:r>
          </w:p>
          <w:p w14:paraId="4C0E0DA3" w14:textId="67BC955C" w:rsidR="00612C96" w:rsidRDefault="00612C96" w:rsidP="00612C96">
            <w:r>
              <w:t xml:space="preserve">                              </w:t>
            </w:r>
            <w:r w:rsidR="00C758E0">
              <w:t xml:space="preserve"> </w:t>
            </w:r>
            <w:r>
              <w:t>Ambulatorium</w:t>
            </w:r>
          </w:p>
          <w:p w14:paraId="522DFB1C" w14:textId="146E54EC" w:rsidR="00612C96" w:rsidRDefault="00612C96" w:rsidP="00612C96">
            <w:r>
              <w:t xml:space="preserve">                             </w:t>
            </w:r>
            <w:r w:rsidR="00C758E0">
              <w:t xml:space="preserve">  </w:t>
            </w:r>
            <w:r>
              <w:t>Sengestuer og afdeling</w:t>
            </w:r>
          </w:p>
          <w:p w14:paraId="6A76018D" w14:textId="2E4572B6" w:rsidR="00C758E0" w:rsidRDefault="00C758E0" w:rsidP="00612C96">
            <w:r>
              <w:t xml:space="preserve">                               Analysehal</w:t>
            </w:r>
          </w:p>
          <w:p w14:paraId="49074A4C" w14:textId="77777777" w:rsidR="00612C96" w:rsidRDefault="00612C96" w:rsidP="00612C96">
            <w:r>
              <w:t>Konference</w:t>
            </w:r>
          </w:p>
          <w:p w14:paraId="37BA1961" w14:textId="77777777" w:rsidR="00612C96" w:rsidRDefault="00612C96" w:rsidP="00612C96">
            <w:r>
              <w:t>Kontorpladser</w:t>
            </w:r>
          </w:p>
          <w:p w14:paraId="796C7AEC" w14:textId="77777777" w:rsidR="00612C96" w:rsidRDefault="00612C96" w:rsidP="00612C96">
            <w:r>
              <w:t>Rum til vejledersamtaler</w:t>
            </w:r>
          </w:p>
          <w:p w14:paraId="51B4A406" w14:textId="77777777" w:rsidR="00612C96" w:rsidRDefault="00612C96" w:rsidP="00612C96">
            <w:r>
              <w:t>Undervisning</w:t>
            </w:r>
          </w:p>
          <w:p w14:paraId="1A05506D" w14:textId="77777777" w:rsidR="00612C96" w:rsidRDefault="00612C96" w:rsidP="00612C96">
            <w:r>
              <w:t>Forskning</w:t>
            </w:r>
          </w:p>
          <w:p w14:paraId="58EB1BB2" w14:textId="77777777" w:rsidR="00284208" w:rsidRDefault="00284208" w:rsidP="00612C96">
            <w:r>
              <w:t>Vagtværelser</w:t>
            </w:r>
          </w:p>
          <w:p w14:paraId="4E925B0C" w14:textId="77777777" w:rsidR="00612C96" w:rsidRDefault="00612C96" w:rsidP="00612C96">
            <w:r>
              <w:t>Kan vi spise sammen</w:t>
            </w:r>
          </w:p>
          <w:p w14:paraId="5FBBBDF7" w14:textId="77777777" w:rsidR="00612C96" w:rsidRDefault="00612C96" w:rsidP="00612C96">
            <w:r>
              <w:t xml:space="preserve">Basalt: min plads, p-plads, køleskab, </w:t>
            </w:r>
          </w:p>
          <w:p w14:paraId="40738811" w14:textId="77777777" w:rsidR="00984681" w:rsidRDefault="00612C96" w:rsidP="00612C96">
            <w:r>
              <w:t>omklædning (også til studerende) kantine</w:t>
            </w:r>
          </w:p>
          <w:p w14:paraId="19514553" w14:textId="77777777" w:rsidR="006F13CC" w:rsidRDefault="006F13CC" w:rsidP="00612C96"/>
          <w:p w14:paraId="5DDD3081" w14:textId="77777777" w:rsidR="006F13CC" w:rsidRDefault="006F13CC" w:rsidP="00612C96"/>
        </w:tc>
        <w:tc>
          <w:tcPr>
            <w:tcW w:w="2566" w:type="dxa"/>
          </w:tcPr>
          <w:p w14:paraId="3024BB97" w14:textId="77777777" w:rsidR="008D0BF9" w:rsidRDefault="008D0BF9" w:rsidP="00612C96">
            <w:r>
              <w:t xml:space="preserve">Følg patienten </w:t>
            </w:r>
          </w:p>
          <w:p w14:paraId="27217EDC" w14:textId="77777777" w:rsidR="008D0BF9" w:rsidRDefault="008D0BF9" w:rsidP="00612C96"/>
          <w:p w14:paraId="099ABD47" w14:textId="0C3D4F8D" w:rsidR="00612C96" w:rsidRDefault="006F13CC" w:rsidP="00612C96">
            <w:r>
              <w:t>Voksdug</w:t>
            </w:r>
          </w:p>
          <w:p w14:paraId="105BFC4D" w14:textId="77777777" w:rsidR="006F13CC" w:rsidRDefault="006F13CC" w:rsidP="00612C96">
            <w:r>
              <w:t>Telefoner</w:t>
            </w:r>
          </w:p>
          <w:p w14:paraId="33EACF98" w14:textId="77777777" w:rsidR="00984681" w:rsidRDefault="00984681" w:rsidP="00612C96">
            <w:r>
              <w:t>PC</w:t>
            </w:r>
          </w:p>
          <w:p w14:paraId="522AC7D8" w14:textId="77777777" w:rsidR="006F13CC" w:rsidRDefault="00267977" w:rsidP="00612C96">
            <w:r>
              <w:t>A</w:t>
            </w:r>
            <w:r w:rsidR="006F13CC">
              <w:t>rbejdstilrettelæggelse</w:t>
            </w:r>
          </w:p>
          <w:p w14:paraId="4E418A33" w14:textId="77777777" w:rsidR="00267977" w:rsidRDefault="00267977" w:rsidP="00612C96">
            <w:r>
              <w:t>Videomuligheder</w:t>
            </w:r>
          </w:p>
          <w:p w14:paraId="435FB379" w14:textId="77777777" w:rsidR="00984681" w:rsidRDefault="00984681" w:rsidP="00612C96"/>
          <w:p w14:paraId="497506D8" w14:textId="77777777" w:rsidR="00984681" w:rsidRDefault="00984681" w:rsidP="00612C96"/>
          <w:p w14:paraId="299456CD" w14:textId="77777777" w:rsidR="00984681" w:rsidRDefault="00984681" w:rsidP="00612C96"/>
          <w:p w14:paraId="3AD2B124" w14:textId="77777777" w:rsidR="00984681" w:rsidRDefault="00984681" w:rsidP="00612C96"/>
          <w:p w14:paraId="3FE29489" w14:textId="77777777" w:rsidR="00984681" w:rsidRDefault="00984681" w:rsidP="00612C96"/>
          <w:p w14:paraId="7269192B" w14:textId="77777777" w:rsidR="00984681" w:rsidRDefault="00984681" w:rsidP="00612C96"/>
          <w:p w14:paraId="44F778D0" w14:textId="77777777" w:rsidR="00984681" w:rsidRDefault="00984681" w:rsidP="00612C96"/>
          <w:p w14:paraId="64E29682" w14:textId="1D207C22" w:rsidR="00984681" w:rsidRDefault="00984681" w:rsidP="00612C96"/>
        </w:tc>
        <w:tc>
          <w:tcPr>
            <w:tcW w:w="1553" w:type="dxa"/>
          </w:tcPr>
          <w:p w14:paraId="63B4D5FC" w14:textId="77777777" w:rsidR="00612C96" w:rsidRDefault="00612C96" w:rsidP="00612C96"/>
        </w:tc>
      </w:tr>
      <w:tr w:rsidR="00267977" w14:paraId="0456FD14" w14:textId="77777777" w:rsidTr="0098260D">
        <w:tc>
          <w:tcPr>
            <w:tcW w:w="1521" w:type="dxa"/>
          </w:tcPr>
          <w:p w14:paraId="3A0AF3F5" w14:textId="77777777" w:rsidR="00612C96" w:rsidRDefault="006F13CC" w:rsidP="00612C96">
            <w:r>
              <w:t>Vejret-</w:t>
            </w:r>
          </w:p>
          <w:p w14:paraId="513DDAD7" w14:textId="77777777" w:rsidR="006F13CC" w:rsidRDefault="006F13CC" w:rsidP="00612C96">
            <w:r>
              <w:t>det uforudsete</w:t>
            </w:r>
          </w:p>
        </w:tc>
        <w:tc>
          <w:tcPr>
            <w:tcW w:w="3988" w:type="dxa"/>
          </w:tcPr>
          <w:p w14:paraId="4D0145F8" w14:textId="77777777" w:rsidR="00612C96" w:rsidRDefault="006F13CC" w:rsidP="00612C96">
            <w:r>
              <w:t>Forsinkelser</w:t>
            </w:r>
          </w:p>
          <w:p w14:paraId="44E60918" w14:textId="77777777" w:rsidR="006F13CC" w:rsidRDefault="006F13CC" w:rsidP="00612C96">
            <w:r>
              <w:t>Startvanskeligheder</w:t>
            </w:r>
          </w:p>
          <w:p w14:paraId="47F7BAEE" w14:textId="77777777" w:rsidR="006F13CC" w:rsidRDefault="006F13CC" w:rsidP="00612C96">
            <w:r>
              <w:t>Byggefejl og –sjusk</w:t>
            </w:r>
          </w:p>
          <w:p w14:paraId="05CB14CE" w14:textId="77777777" w:rsidR="006F13CC" w:rsidRDefault="006F13CC" w:rsidP="00612C96">
            <w:r>
              <w:t>Økonomi og sparekrav</w:t>
            </w:r>
          </w:p>
          <w:p w14:paraId="5AE9DC3B" w14:textId="77777777" w:rsidR="006F13CC" w:rsidRDefault="006F13CC" w:rsidP="00612C96">
            <w:r>
              <w:t>Kulturen – tænkehjernen på overarbejde- og de menneskelige faktorer</w:t>
            </w:r>
          </w:p>
          <w:p w14:paraId="58B2A284" w14:textId="77777777" w:rsidR="00267977" w:rsidRDefault="00267977" w:rsidP="00612C96"/>
          <w:p w14:paraId="58118F0C" w14:textId="77777777" w:rsidR="00267977" w:rsidRDefault="00267977" w:rsidP="00612C96"/>
          <w:p w14:paraId="34A9AB2F" w14:textId="77777777" w:rsidR="00267977" w:rsidRDefault="00267977" w:rsidP="00612C96"/>
          <w:p w14:paraId="6C18EC29" w14:textId="77777777" w:rsidR="00267977" w:rsidRDefault="00267977" w:rsidP="00612C96"/>
          <w:p w14:paraId="1328C2AE" w14:textId="77777777" w:rsidR="00267977" w:rsidRDefault="00267977" w:rsidP="00612C96"/>
          <w:p w14:paraId="1DC14256" w14:textId="77777777" w:rsidR="00267977" w:rsidRDefault="00267977" w:rsidP="00612C96"/>
        </w:tc>
        <w:tc>
          <w:tcPr>
            <w:tcW w:w="2566" w:type="dxa"/>
          </w:tcPr>
          <w:p w14:paraId="1A1AAEC4" w14:textId="77777777" w:rsidR="006F13CC" w:rsidRDefault="006F13CC" w:rsidP="00612C96">
            <w:r>
              <w:t>Information fra ledelsen</w:t>
            </w:r>
          </w:p>
          <w:p w14:paraId="0CAF60A9" w14:textId="77777777" w:rsidR="00612C96" w:rsidRDefault="006F13CC" w:rsidP="00612C96">
            <w:r>
              <w:t>Tage med / ikke med</w:t>
            </w:r>
          </w:p>
          <w:p w14:paraId="3F1BE380" w14:textId="77777777" w:rsidR="006F13CC" w:rsidRDefault="006F13CC" w:rsidP="00612C96">
            <w:r>
              <w:t xml:space="preserve">Prioritere og sikre uddannelsesoperationer og andre opgaver som er essentielle for </w:t>
            </w:r>
            <w:proofErr w:type="spellStart"/>
            <w:r>
              <w:t>udd</w:t>
            </w:r>
            <w:proofErr w:type="spellEnd"/>
            <w:r>
              <w:t>.</w:t>
            </w:r>
          </w:p>
          <w:p w14:paraId="2BF37081" w14:textId="77777777" w:rsidR="006F13CC" w:rsidRDefault="006F13CC" w:rsidP="00612C96"/>
          <w:p w14:paraId="352FD7E3" w14:textId="77777777" w:rsidR="006F13CC" w:rsidRDefault="006F13CC" w:rsidP="00612C96"/>
          <w:p w14:paraId="0779DCD6" w14:textId="77777777" w:rsidR="006F13CC" w:rsidRDefault="006F13CC" w:rsidP="00612C96"/>
          <w:p w14:paraId="6919A826" w14:textId="77777777" w:rsidR="006F13CC" w:rsidRDefault="006F13CC" w:rsidP="00612C96"/>
        </w:tc>
        <w:tc>
          <w:tcPr>
            <w:tcW w:w="1553" w:type="dxa"/>
          </w:tcPr>
          <w:p w14:paraId="1854B2AB" w14:textId="77777777" w:rsidR="00612C96" w:rsidRDefault="00612C96" w:rsidP="00612C96"/>
        </w:tc>
      </w:tr>
      <w:tr w:rsidR="00267977" w14:paraId="2A473BDE" w14:textId="77777777" w:rsidTr="0098260D">
        <w:tc>
          <w:tcPr>
            <w:tcW w:w="1521" w:type="dxa"/>
          </w:tcPr>
          <w:p w14:paraId="18378929" w14:textId="77777777" w:rsidR="00612C96" w:rsidRDefault="006F13CC" w:rsidP="00612C96">
            <w:r>
              <w:t>Geografien</w:t>
            </w:r>
          </w:p>
          <w:p w14:paraId="2595B9C5" w14:textId="77777777" w:rsidR="006F13CC" w:rsidRDefault="006F13CC" w:rsidP="00612C96">
            <w:r>
              <w:t xml:space="preserve">Det der er lige uden for </w:t>
            </w:r>
          </w:p>
          <w:p w14:paraId="7C04862A" w14:textId="77777777" w:rsidR="006F13CC" w:rsidRDefault="006F13CC" w:rsidP="00612C96"/>
          <w:p w14:paraId="549C0406" w14:textId="77777777" w:rsidR="006F13CC" w:rsidRDefault="006F13CC" w:rsidP="00612C96">
            <w:r>
              <w:t>’leverandører’</w:t>
            </w:r>
          </w:p>
        </w:tc>
        <w:tc>
          <w:tcPr>
            <w:tcW w:w="3988" w:type="dxa"/>
          </w:tcPr>
          <w:p w14:paraId="0053434F" w14:textId="614DFCCD" w:rsidR="00612C96" w:rsidRDefault="00284208" w:rsidP="00612C96">
            <w:r>
              <w:t xml:space="preserve">Arbejde på </w:t>
            </w:r>
            <w:r w:rsidR="004A5FE3">
              <w:t xml:space="preserve">flere </w:t>
            </w:r>
            <w:r>
              <w:t>matrikler</w:t>
            </w:r>
          </w:p>
          <w:p w14:paraId="1549DB1C" w14:textId="555B02AB" w:rsidR="00284208" w:rsidRDefault="00284208" w:rsidP="00284208">
            <w:r>
              <w:t>Stabilisere uddannelsen så</w:t>
            </w:r>
            <w:r w:rsidR="004A5FE3">
              <w:t xml:space="preserve"> alle</w:t>
            </w:r>
            <w:r>
              <w:t xml:space="preserve"> matrikler</w:t>
            </w:r>
          </w:p>
          <w:p w14:paraId="4D67777F" w14:textId="77777777" w:rsidR="00284208" w:rsidRDefault="00284208" w:rsidP="00284208">
            <w:r>
              <w:t>er robuste og uddannelsespotentialet kan udnyttes</w:t>
            </w:r>
          </w:p>
          <w:p w14:paraId="15601F6F" w14:textId="77777777" w:rsidR="00284208" w:rsidRDefault="00284208" w:rsidP="00612C96">
            <w:r>
              <w:t>Samarbejdspartneres placering</w:t>
            </w:r>
          </w:p>
          <w:p w14:paraId="23A29847" w14:textId="0EA058BF" w:rsidR="00984681" w:rsidRDefault="00CC30E3" w:rsidP="00612C96">
            <w:r>
              <w:t>Øvrige samarbejdspartnere (</w:t>
            </w:r>
            <w:r w:rsidR="00984681">
              <w:t>AP, PKL</w:t>
            </w:r>
            <w:r>
              <w:t>)</w:t>
            </w:r>
          </w:p>
          <w:p w14:paraId="2FB8A30D" w14:textId="77777777" w:rsidR="00284208" w:rsidRDefault="00284208" w:rsidP="00612C96">
            <w:r>
              <w:t>Boliger til UL og studerende</w:t>
            </w:r>
          </w:p>
          <w:p w14:paraId="1845F91F" w14:textId="570B9472" w:rsidR="00B04E5A" w:rsidRDefault="00284208" w:rsidP="00612C96">
            <w:r>
              <w:t>Transport</w:t>
            </w:r>
          </w:p>
          <w:p w14:paraId="059B2E30" w14:textId="77777777" w:rsidR="00284208" w:rsidRDefault="00284208" w:rsidP="00612C96"/>
          <w:p w14:paraId="2D47A57B" w14:textId="77777777" w:rsidR="00267977" w:rsidRDefault="00267977" w:rsidP="00612C96"/>
          <w:p w14:paraId="30A42272" w14:textId="77777777" w:rsidR="00267977" w:rsidRDefault="00267977" w:rsidP="00612C96"/>
          <w:p w14:paraId="23CA4330" w14:textId="77777777" w:rsidR="00267977" w:rsidRDefault="00267977" w:rsidP="00612C96"/>
          <w:p w14:paraId="21803EC3" w14:textId="77777777" w:rsidR="00267977" w:rsidRDefault="00267977" w:rsidP="00612C96"/>
        </w:tc>
        <w:tc>
          <w:tcPr>
            <w:tcW w:w="2566" w:type="dxa"/>
          </w:tcPr>
          <w:p w14:paraId="4FF48CC4" w14:textId="77777777" w:rsidR="00284208" w:rsidRDefault="00284208" w:rsidP="00612C96">
            <w:r>
              <w:t>Arbejdstilrettelæggelse</w:t>
            </w:r>
          </w:p>
          <w:p w14:paraId="73C91171" w14:textId="2EC7E0FE" w:rsidR="00267977" w:rsidRDefault="00267977" w:rsidP="00612C96">
            <w:proofErr w:type="gramStart"/>
            <w:r>
              <w:t>Videomuligheder</w:t>
            </w:r>
            <w:r w:rsidR="00341A09">
              <w:t>/IT løsninger</w:t>
            </w:r>
            <w:proofErr w:type="gramEnd"/>
          </w:p>
          <w:p w14:paraId="03AF1EE1" w14:textId="77777777" w:rsidR="00284208" w:rsidRDefault="00284208" w:rsidP="00612C96">
            <w:r>
              <w:t>Information</w:t>
            </w:r>
            <w:r w:rsidR="002D5A26">
              <w:t xml:space="preserve"> til samarbejdspartnerne</w:t>
            </w:r>
          </w:p>
          <w:p w14:paraId="704056E8" w14:textId="77777777" w:rsidR="002D5A26" w:rsidRDefault="002D5A26" w:rsidP="00612C96">
            <w:r>
              <w:t>Inviter dem ind til en rundvisning</w:t>
            </w:r>
          </w:p>
          <w:p w14:paraId="6F52F2D2" w14:textId="77777777" w:rsidR="00267977" w:rsidRDefault="00267977" w:rsidP="00612C96">
            <w:r>
              <w:t xml:space="preserve">Information til UL og stud. </w:t>
            </w:r>
          </w:p>
          <w:p w14:paraId="5C3A5BE5" w14:textId="77777777" w:rsidR="00284208" w:rsidRDefault="00284208" w:rsidP="00612C96"/>
          <w:p w14:paraId="45E458E7" w14:textId="77777777" w:rsidR="002D5A26" w:rsidRDefault="002D5A26" w:rsidP="00612C96"/>
          <w:p w14:paraId="6433614B" w14:textId="77777777" w:rsidR="002D5A26" w:rsidRDefault="002D5A26" w:rsidP="00612C96"/>
          <w:p w14:paraId="2228701C" w14:textId="77777777" w:rsidR="002D5A26" w:rsidRDefault="002D5A26" w:rsidP="00612C96"/>
          <w:p w14:paraId="0461B14D" w14:textId="77777777" w:rsidR="002D5A26" w:rsidRDefault="002D5A26" w:rsidP="00612C96"/>
        </w:tc>
        <w:tc>
          <w:tcPr>
            <w:tcW w:w="1553" w:type="dxa"/>
          </w:tcPr>
          <w:p w14:paraId="32DB8342" w14:textId="77777777" w:rsidR="00612C96" w:rsidRDefault="00612C96" w:rsidP="00612C96"/>
        </w:tc>
      </w:tr>
      <w:tr w:rsidR="00267977" w14:paraId="74D06DB8" w14:textId="77777777" w:rsidTr="0098260D">
        <w:tc>
          <w:tcPr>
            <w:tcW w:w="1521" w:type="dxa"/>
          </w:tcPr>
          <w:p w14:paraId="09D072AB" w14:textId="77777777" w:rsidR="00612C96" w:rsidRDefault="002D5A26" w:rsidP="00612C96">
            <w:r>
              <w:t>Sikkerhed om bord</w:t>
            </w:r>
          </w:p>
        </w:tc>
        <w:tc>
          <w:tcPr>
            <w:tcW w:w="3988" w:type="dxa"/>
          </w:tcPr>
          <w:p w14:paraId="1CCBB462" w14:textId="77777777" w:rsidR="00612C96" w:rsidRDefault="002D5A26" w:rsidP="00612C96">
            <w:r>
              <w:t>Hvilke roller kan trænes i flytteperioden</w:t>
            </w:r>
          </w:p>
          <w:p w14:paraId="4DD3D829" w14:textId="77777777" w:rsidR="002D5A26" w:rsidRDefault="002D5A26" w:rsidP="00612C96">
            <w:r>
              <w:t>Når jeg min uddannelse?</w:t>
            </w:r>
          </w:p>
          <w:p w14:paraId="53187E73" w14:textId="77777777" w:rsidR="002D5A26" w:rsidRDefault="002D5A26" w:rsidP="00612C96">
            <w:r>
              <w:t>Træne arbejdsgange – hvilke</w:t>
            </w:r>
          </w:p>
          <w:p w14:paraId="6DB7EEA5" w14:textId="77777777" w:rsidR="002D5A26" w:rsidRDefault="002D5A26" w:rsidP="00612C96">
            <w:r>
              <w:t>Vagtarbejde</w:t>
            </w:r>
          </w:p>
          <w:p w14:paraId="444B2D39" w14:textId="77777777" w:rsidR="00984681" w:rsidRDefault="00984681" w:rsidP="00612C96">
            <w:r>
              <w:t xml:space="preserve">Vejlederkorps - </w:t>
            </w:r>
            <w:proofErr w:type="spellStart"/>
            <w:r>
              <w:t>faculty</w:t>
            </w:r>
            <w:proofErr w:type="spellEnd"/>
          </w:p>
          <w:p w14:paraId="1312B229" w14:textId="77777777" w:rsidR="002D5A26" w:rsidRDefault="002D5A26" w:rsidP="00612C96">
            <w:r>
              <w:t>Inklusion af UL og studerende i flytteopgaverne – (en plan – vi er OK)</w:t>
            </w:r>
          </w:p>
          <w:p w14:paraId="4F498930" w14:textId="77777777" w:rsidR="002D5A26" w:rsidRDefault="002D5A26" w:rsidP="00612C96">
            <w:r>
              <w:t>Fællesskabet – konferencer, krydspunkter</w:t>
            </w:r>
          </w:p>
          <w:p w14:paraId="5320DC6A" w14:textId="77777777" w:rsidR="00250D04" w:rsidRDefault="00984681" w:rsidP="00612C96">
            <w:r>
              <w:t>Skab tryghed</w:t>
            </w:r>
          </w:p>
          <w:p w14:paraId="2EB4B084" w14:textId="77777777" w:rsidR="00250D04" w:rsidRDefault="00250D04" w:rsidP="00612C96"/>
          <w:p w14:paraId="64E481E8" w14:textId="77777777" w:rsidR="00250D04" w:rsidRDefault="00250D04" w:rsidP="00612C96"/>
          <w:p w14:paraId="2D5885D6" w14:textId="77777777" w:rsidR="00250D04" w:rsidRDefault="00250D04" w:rsidP="00612C96"/>
          <w:p w14:paraId="38133371" w14:textId="77777777" w:rsidR="00267977" w:rsidRDefault="00267977" w:rsidP="00612C96"/>
          <w:p w14:paraId="53A94194" w14:textId="77777777" w:rsidR="00267977" w:rsidRDefault="00267977" w:rsidP="00612C96"/>
        </w:tc>
        <w:tc>
          <w:tcPr>
            <w:tcW w:w="2566" w:type="dxa"/>
          </w:tcPr>
          <w:p w14:paraId="1F45A834" w14:textId="2FD16D95" w:rsidR="00612C96" w:rsidRPr="00AF6F69" w:rsidRDefault="002D5A26" w:rsidP="00612C96">
            <w:r w:rsidRPr="00AF6F69">
              <w:t>Individu</w:t>
            </w:r>
            <w:r w:rsidR="00DD4F1F" w:rsidRPr="00AF6F69">
              <w:t xml:space="preserve">el </w:t>
            </w:r>
            <w:r w:rsidR="006E760E" w:rsidRPr="00AF6F69">
              <w:t>uddannelsesplan</w:t>
            </w:r>
          </w:p>
          <w:p w14:paraId="4E5299C6" w14:textId="77777777" w:rsidR="002D5A26" w:rsidRPr="00AF6F69" w:rsidRDefault="002D5A26" w:rsidP="00612C96">
            <w:proofErr w:type="spellStart"/>
            <w:r w:rsidRPr="00AF6F69">
              <w:t>Kompetencetavler</w:t>
            </w:r>
            <w:proofErr w:type="spellEnd"/>
          </w:p>
          <w:p w14:paraId="51E21453" w14:textId="77777777" w:rsidR="002D5A26" w:rsidRPr="00AF6F69" w:rsidRDefault="002D5A26" w:rsidP="00612C96">
            <w:r w:rsidRPr="00AF6F69">
              <w:t>Simulation</w:t>
            </w:r>
          </w:p>
          <w:p w14:paraId="6932945C" w14:textId="77777777" w:rsidR="002D5A26" w:rsidRPr="00AF6F69" w:rsidRDefault="002D5A26" w:rsidP="00612C96">
            <w:proofErr w:type="spellStart"/>
            <w:r w:rsidRPr="00AF6F69">
              <w:t>Årshjul</w:t>
            </w:r>
            <w:proofErr w:type="spellEnd"/>
          </w:p>
          <w:p w14:paraId="54726FF4" w14:textId="77777777" w:rsidR="00984681" w:rsidRPr="00AF6F69" w:rsidRDefault="00984681" w:rsidP="00612C96">
            <w:proofErr w:type="spellStart"/>
            <w:r w:rsidRPr="00AF6F69">
              <w:t>Actioncards</w:t>
            </w:r>
            <w:proofErr w:type="spellEnd"/>
          </w:p>
          <w:p w14:paraId="6BC912CB" w14:textId="24901C8F" w:rsidR="00A22F46" w:rsidRDefault="00250D04" w:rsidP="00612C96">
            <w:r>
              <w:t>Arbejdsplan for UL og studerende</w:t>
            </w:r>
          </w:p>
          <w:p w14:paraId="1BE2EF6F" w14:textId="77777777" w:rsidR="00BB27DF" w:rsidRDefault="00BB27DF" w:rsidP="00612C96">
            <w:r>
              <w:t>Åbenhed, information</w:t>
            </w:r>
          </w:p>
          <w:p w14:paraId="6C082833" w14:textId="27A77E01" w:rsidR="00A22F46" w:rsidRDefault="00A22F46" w:rsidP="00612C96">
            <w:r>
              <w:t xml:space="preserve">Nyt </w:t>
            </w:r>
            <w:r w:rsidR="00171127">
              <w:t>u</w:t>
            </w:r>
            <w:r>
              <w:t>ddannelsesprogram</w:t>
            </w:r>
            <w:r w:rsidR="00171127">
              <w:t>?</w:t>
            </w:r>
          </w:p>
          <w:p w14:paraId="0FFB132F" w14:textId="77777777" w:rsidR="002D5A26" w:rsidRDefault="002D5A26" w:rsidP="00612C96"/>
        </w:tc>
        <w:tc>
          <w:tcPr>
            <w:tcW w:w="1553" w:type="dxa"/>
          </w:tcPr>
          <w:p w14:paraId="2E1B9FDB" w14:textId="77777777" w:rsidR="00612C96" w:rsidRDefault="00612C96" w:rsidP="00612C96"/>
        </w:tc>
      </w:tr>
      <w:tr w:rsidR="00267977" w14:paraId="43B4A1DE" w14:textId="77777777" w:rsidTr="0098260D">
        <w:tc>
          <w:tcPr>
            <w:tcW w:w="1521" w:type="dxa"/>
          </w:tcPr>
          <w:p w14:paraId="7B0E31E3" w14:textId="77777777" w:rsidR="00612C96" w:rsidRDefault="00250D04" w:rsidP="00612C96">
            <w:r>
              <w:t>Mandskab</w:t>
            </w:r>
          </w:p>
        </w:tc>
        <w:tc>
          <w:tcPr>
            <w:tcW w:w="3988" w:type="dxa"/>
          </w:tcPr>
          <w:p w14:paraId="6A9CD004" w14:textId="77777777" w:rsidR="00250D04" w:rsidRDefault="00250D04" w:rsidP="00612C96">
            <w:r>
              <w:t xml:space="preserve">Søstærke??? </w:t>
            </w:r>
            <w:r w:rsidR="005410ED">
              <w:t xml:space="preserve">Måske - </w:t>
            </w:r>
            <w:r>
              <w:t>Vær rummelig – accepter forskelligheder</w:t>
            </w:r>
            <w:r w:rsidR="00A22F46">
              <w:t xml:space="preserve"> – giv tid</w:t>
            </w:r>
          </w:p>
          <w:p w14:paraId="1CE521B7" w14:textId="77777777" w:rsidR="00250D04" w:rsidRDefault="00250D04" w:rsidP="00612C96">
            <w:r>
              <w:t>Antal – hvem- hvornår - skiftetider</w:t>
            </w:r>
          </w:p>
          <w:p w14:paraId="1D4B316A" w14:textId="77777777" w:rsidR="00250D04" w:rsidRDefault="00250D04" w:rsidP="00612C96">
            <w:r>
              <w:t>Vejlederkompetencer i en flytteproces</w:t>
            </w:r>
          </w:p>
          <w:p w14:paraId="68B3715E" w14:textId="77777777" w:rsidR="00250D04" w:rsidRDefault="00250D04" w:rsidP="00612C96">
            <w:r>
              <w:t>Ledelsesopbakning</w:t>
            </w:r>
          </w:p>
          <w:p w14:paraId="47111663" w14:textId="77777777" w:rsidR="005410ED" w:rsidRDefault="005410ED" w:rsidP="00612C96">
            <w:r>
              <w:t>Forandringsproces og -ledelse</w:t>
            </w:r>
          </w:p>
          <w:p w14:paraId="7594BBBD" w14:textId="77777777" w:rsidR="00250D04" w:rsidRDefault="00250D04" w:rsidP="00612C96">
            <w:r>
              <w:t>Nye arbejdsgange</w:t>
            </w:r>
          </w:p>
          <w:p w14:paraId="65F33174" w14:textId="44149CF6" w:rsidR="00250D04" w:rsidRDefault="00CE6C07" w:rsidP="00612C96">
            <w:r>
              <w:t>Betjening af n</w:t>
            </w:r>
            <w:r w:rsidR="00250D04">
              <w:t>ye apparater</w:t>
            </w:r>
            <w:r w:rsidR="00984681">
              <w:t>/systemer</w:t>
            </w:r>
          </w:p>
          <w:p w14:paraId="3DBD0948" w14:textId="77777777" w:rsidR="00250D04" w:rsidRDefault="00250D04" w:rsidP="00612C96"/>
          <w:p w14:paraId="1819D657" w14:textId="77777777" w:rsidR="00250D04" w:rsidRDefault="00250D04" w:rsidP="00612C96"/>
          <w:p w14:paraId="32409083" w14:textId="77777777" w:rsidR="00151B14" w:rsidRDefault="00151B14" w:rsidP="00612C96"/>
          <w:p w14:paraId="71F4C150" w14:textId="77777777" w:rsidR="00151B14" w:rsidRDefault="00151B14" w:rsidP="00612C96"/>
          <w:p w14:paraId="55A8FE17" w14:textId="77777777" w:rsidR="00151B14" w:rsidRDefault="00151B14" w:rsidP="00612C96"/>
        </w:tc>
        <w:tc>
          <w:tcPr>
            <w:tcW w:w="2566" w:type="dxa"/>
          </w:tcPr>
          <w:p w14:paraId="4F28A513" w14:textId="77777777" w:rsidR="00250D04" w:rsidRDefault="00250D04" w:rsidP="00612C96">
            <w:r>
              <w:t>Reflektionsrum</w:t>
            </w:r>
            <w:r w:rsidR="005410ED">
              <w:t>, før, under, efter</w:t>
            </w:r>
          </w:p>
          <w:p w14:paraId="6551B93E" w14:textId="77777777" w:rsidR="00612C96" w:rsidRDefault="00250D04" w:rsidP="00612C96">
            <w:r>
              <w:t>kalender med overblik</w:t>
            </w:r>
          </w:p>
          <w:p w14:paraId="0B3C7C95" w14:textId="77777777" w:rsidR="00250D04" w:rsidRDefault="00250D04" w:rsidP="00612C96">
            <w:proofErr w:type="spellStart"/>
            <w:r>
              <w:t>actioncards</w:t>
            </w:r>
            <w:proofErr w:type="spellEnd"/>
          </w:p>
          <w:p w14:paraId="2A8419AD" w14:textId="77777777" w:rsidR="005410ED" w:rsidRDefault="005410ED" w:rsidP="00612C96"/>
          <w:p w14:paraId="28D9C882" w14:textId="77777777" w:rsidR="005410ED" w:rsidRDefault="005410ED" w:rsidP="00612C96">
            <w:r>
              <w:t>Undervisning</w:t>
            </w:r>
          </w:p>
          <w:p w14:paraId="45EDE1B7" w14:textId="77777777" w:rsidR="005410ED" w:rsidRDefault="005410ED" w:rsidP="00612C96">
            <w:r>
              <w:t>Simulation</w:t>
            </w:r>
          </w:p>
          <w:p w14:paraId="51F9160D" w14:textId="77777777" w:rsidR="005410ED" w:rsidRDefault="005410ED" w:rsidP="00612C96">
            <w:r>
              <w:t>Træning inden</w:t>
            </w:r>
          </w:p>
          <w:p w14:paraId="5BCFD221" w14:textId="77777777" w:rsidR="005410ED" w:rsidRDefault="005410ED" w:rsidP="00612C96">
            <w:r>
              <w:t>Tovholdere</w:t>
            </w:r>
          </w:p>
          <w:p w14:paraId="4EBD1AEC" w14:textId="77777777" w:rsidR="005410ED" w:rsidRDefault="005410ED" w:rsidP="00612C96"/>
          <w:p w14:paraId="47BEAEE5" w14:textId="77777777" w:rsidR="005410ED" w:rsidRDefault="005410ED" w:rsidP="00612C96"/>
          <w:p w14:paraId="794854E4" w14:textId="77777777" w:rsidR="005410ED" w:rsidRDefault="005410ED" w:rsidP="00612C96"/>
        </w:tc>
        <w:tc>
          <w:tcPr>
            <w:tcW w:w="1553" w:type="dxa"/>
          </w:tcPr>
          <w:p w14:paraId="66ED9687" w14:textId="77777777" w:rsidR="00612C96" w:rsidRDefault="00612C96" w:rsidP="00612C96"/>
        </w:tc>
      </w:tr>
      <w:tr w:rsidR="00267977" w14:paraId="0A3D0624" w14:textId="77777777" w:rsidTr="0098260D">
        <w:tc>
          <w:tcPr>
            <w:tcW w:w="1521" w:type="dxa"/>
          </w:tcPr>
          <w:p w14:paraId="03B29FEA" w14:textId="77777777" w:rsidR="00612C96" w:rsidRDefault="005410ED" w:rsidP="00612C96">
            <w:r>
              <w:t>Kompetencer</w:t>
            </w:r>
          </w:p>
          <w:p w14:paraId="76AD7473" w14:textId="77777777" w:rsidR="005410ED" w:rsidRDefault="005410ED" w:rsidP="00612C96"/>
        </w:tc>
        <w:tc>
          <w:tcPr>
            <w:tcW w:w="3988" w:type="dxa"/>
          </w:tcPr>
          <w:p w14:paraId="77595290" w14:textId="77777777" w:rsidR="00612C96" w:rsidRDefault="005410ED" w:rsidP="00612C96">
            <w:r>
              <w:t>Hvad skal opnås i flytteperioden</w:t>
            </w:r>
          </w:p>
          <w:p w14:paraId="38C16901" w14:textId="77777777" w:rsidR="005410ED" w:rsidRDefault="005410ED" w:rsidP="00612C96">
            <w:r>
              <w:t>Hvilke roller kan bringes i spil</w:t>
            </w:r>
          </w:p>
          <w:p w14:paraId="6EE62D97" w14:textId="77777777" w:rsidR="005410ED" w:rsidRDefault="005410ED" w:rsidP="00612C96"/>
          <w:p w14:paraId="0F6FFF15" w14:textId="367C9B56" w:rsidR="005410ED" w:rsidRDefault="005410ED" w:rsidP="00612C96">
            <w:r>
              <w:t>Nedlukning</w:t>
            </w:r>
            <w:r w:rsidR="00404CBF">
              <w:t>/</w:t>
            </w:r>
            <w:r w:rsidR="008B41F5">
              <w:t>pausering af funktioner</w:t>
            </w:r>
          </w:p>
          <w:p w14:paraId="56997A9B" w14:textId="42B4A451" w:rsidR="005410ED" w:rsidRDefault="005410ED" w:rsidP="00612C96">
            <w:r>
              <w:t>Gradvis indfasning</w:t>
            </w:r>
            <w:r w:rsidR="0064630D">
              <w:t xml:space="preserve"> af funktioner</w:t>
            </w:r>
          </w:p>
          <w:p w14:paraId="59016C11" w14:textId="77777777" w:rsidR="005410ED" w:rsidRDefault="005410ED" w:rsidP="00612C96"/>
          <w:p w14:paraId="269BA743" w14:textId="77777777" w:rsidR="005410ED" w:rsidRDefault="005410ED" w:rsidP="00612C96"/>
          <w:p w14:paraId="3C6C7C13" w14:textId="77777777" w:rsidR="005410ED" w:rsidRDefault="005410ED" w:rsidP="00612C96"/>
          <w:p w14:paraId="28E0AA5D" w14:textId="77777777" w:rsidR="005410ED" w:rsidRDefault="005410ED" w:rsidP="00612C96"/>
        </w:tc>
        <w:tc>
          <w:tcPr>
            <w:tcW w:w="2566" w:type="dxa"/>
          </w:tcPr>
          <w:p w14:paraId="4DF473DF" w14:textId="77777777" w:rsidR="00267977" w:rsidRDefault="00267977" w:rsidP="00612C96">
            <w:r>
              <w:t>Uddannelsesprogram</w:t>
            </w:r>
          </w:p>
          <w:p w14:paraId="360E13CB" w14:textId="77777777" w:rsidR="00612C96" w:rsidRDefault="005410ED" w:rsidP="00612C96">
            <w:r>
              <w:t>Kompetencetavler</w:t>
            </w:r>
          </w:p>
          <w:p w14:paraId="551A2E28" w14:textId="77777777" w:rsidR="005410ED" w:rsidRDefault="005410ED" w:rsidP="00612C96">
            <w:r>
              <w:t>Med i flytteprocessen</w:t>
            </w:r>
          </w:p>
          <w:p w14:paraId="6869A572" w14:textId="77777777" w:rsidR="005410ED" w:rsidRDefault="005410ED" w:rsidP="00612C96">
            <w:r>
              <w:t>Tovholdere</w:t>
            </w:r>
          </w:p>
          <w:p w14:paraId="37FCFC5A" w14:textId="741832CA" w:rsidR="005410ED" w:rsidRDefault="005410ED" w:rsidP="00612C96">
            <w:r>
              <w:t>Flytte</w:t>
            </w:r>
            <w:r w:rsidR="008751E7">
              <w:t>-</w:t>
            </w:r>
            <w:r>
              <w:t>årshjul</w:t>
            </w:r>
          </w:p>
          <w:p w14:paraId="7F69DEC9" w14:textId="77777777" w:rsidR="005410ED" w:rsidRDefault="005410ED" w:rsidP="00612C96">
            <w:r>
              <w:t>Plan B med alternativer</w:t>
            </w:r>
          </w:p>
          <w:p w14:paraId="1B94B9E9" w14:textId="77777777" w:rsidR="005410ED" w:rsidRDefault="00BB27DF" w:rsidP="00612C96">
            <w:r>
              <w:t>Struktur for supervision</w:t>
            </w:r>
          </w:p>
        </w:tc>
        <w:tc>
          <w:tcPr>
            <w:tcW w:w="1553" w:type="dxa"/>
          </w:tcPr>
          <w:p w14:paraId="33ACE0E8" w14:textId="77777777" w:rsidR="00612C96" w:rsidRDefault="00612C96" w:rsidP="00612C96"/>
        </w:tc>
      </w:tr>
      <w:tr w:rsidR="00267977" w14:paraId="5FF86859" w14:textId="77777777" w:rsidTr="0098260D">
        <w:tc>
          <w:tcPr>
            <w:tcW w:w="1521" w:type="dxa"/>
          </w:tcPr>
          <w:p w14:paraId="62214F18" w14:textId="77777777" w:rsidR="00612C96" w:rsidRDefault="00A22F46" w:rsidP="00612C96">
            <w:r>
              <w:t>Opgaverne om bord</w:t>
            </w:r>
          </w:p>
        </w:tc>
        <w:tc>
          <w:tcPr>
            <w:tcW w:w="3988" w:type="dxa"/>
          </w:tcPr>
          <w:p w14:paraId="32E43884" w14:textId="77777777" w:rsidR="00612C96" w:rsidRDefault="00A22F46" w:rsidP="00612C96">
            <w:r>
              <w:t xml:space="preserve">Nye samarbejder </w:t>
            </w:r>
          </w:p>
          <w:p w14:paraId="7858EFE6" w14:textId="77777777" w:rsidR="00A22F46" w:rsidRDefault="00A22F46" w:rsidP="00612C96">
            <w:r>
              <w:t>Sengekryds</w:t>
            </w:r>
            <w:r w:rsidR="00151B14">
              <w:t xml:space="preserve"> – samarbejde og uddannelses- opgaver</w:t>
            </w:r>
          </w:p>
          <w:p w14:paraId="06F8437E" w14:textId="16839CD3" w:rsidR="00151B14" w:rsidRDefault="00151B14" w:rsidP="00612C96">
            <w:r>
              <w:t>Supervision</w:t>
            </w:r>
            <w:r w:rsidR="00E07206">
              <w:t>-</w:t>
            </w:r>
            <w:r>
              <w:t xml:space="preserve"> og feedback</w:t>
            </w:r>
          </w:p>
          <w:p w14:paraId="7D41F2D7" w14:textId="77777777" w:rsidR="00151B14" w:rsidRDefault="00151B14" w:rsidP="00612C96">
            <w:r>
              <w:t>Kompetencevurdering</w:t>
            </w:r>
          </w:p>
          <w:p w14:paraId="660E198A" w14:textId="77777777" w:rsidR="00A22F46" w:rsidRDefault="00A22F46" w:rsidP="00612C96">
            <w:r>
              <w:t xml:space="preserve">Nyt </w:t>
            </w:r>
            <w:r w:rsidR="00151B14">
              <w:t>sammenlignet med nu</w:t>
            </w:r>
          </w:p>
          <w:p w14:paraId="45F6B1A7" w14:textId="77777777" w:rsidR="00151B14" w:rsidRDefault="00151B14" w:rsidP="00612C96">
            <w:r>
              <w:t>Ændringer</w:t>
            </w:r>
          </w:p>
          <w:p w14:paraId="330C8139" w14:textId="4E6CF152" w:rsidR="00962F85" w:rsidRDefault="00BE0E61" w:rsidP="00612C96">
            <w:r>
              <w:t>Ambulatoriesamarbejder</w:t>
            </w:r>
          </w:p>
          <w:p w14:paraId="7A224C6C" w14:textId="33897CF0" w:rsidR="00151B14" w:rsidRDefault="00154E80" w:rsidP="00612C96">
            <w:r>
              <w:t>Analysehal</w:t>
            </w:r>
          </w:p>
          <w:p w14:paraId="0C31B711" w14:textId="77777777" w:rsidR="00151B14" w:rsidRDefault="00151B14" w:rsidP="00612C96"/>
          <w:p w14:paraId="6A48BD7F" w14:textId="77777777" w:rsidR="00151B14" w:rsidRDefault="00151B14" w:rsidP="00612C96"/>
          <w:p w14:paraId="039AA56E" w14:textId="77777777" w:rsidR="00151B14" w:rsidRDefault="00151B14" w:rsidP="00612C96"/>
        </w:tc>
        <w:tc>
          <w:tcPr>
            <w:tcW w:w="2566" w:type="dxa"/>
          </w:tcPr>
          <w:p w14:paraId="5EC91CD7" w14:textId="77777777" w:rsidR="00151B14" w:rsidRDefault="00151B14" w:rsidP="00612C96">
            <w:r>
              <w:t>Afklaring og overblik</w:t>
            </w:r>
          </w:p>
          <w:p w14:paraId="64644091" w14:textId="77777777" w:rsidR="00D84AFB" w:rsidRDefault="00D84AFB" w:rsidP="00612C96">
            <w:r>
              <w:t>Drejebog</w:t>
            </w:r>
          </w:p>
          <w:p w14:paraId="750DDA0E" w14:textId="77777777" w:rsidR="00612C96" w:rsidRDefault="00151B14" w:rsidP="00612C96">
            <w:r>
              <w:t>Årshjul</w:t>
            </w:r>
          </w:p>
          <w:p w14:paraId="2F73540E" w14:textId="77777777" w:rsidR="00151B14" w:rsidRDefault="00151B14" w:rsidP="00612C96"/>
          <w:p w14:paraId="766C786C" w14:textId="77777777" w:rsidR="00151B14" w:rsidRDefault="00151B14" w:rsidP="00612C96">
            <w:r>
              <w:t>Arbejdstilrettelæggelse</w:t>
            </w:r>
          </w:p>
          <w:p w14:paraId="3A54B12F" w14:textId="77777777" w:rsidR="00151B14" w:rsidRDefault="00151B14" w:rsidP="00612C96"/>
          <w:p w14:paraId="5E1E2BEB" w14:textId="77777777" w:rsidR="00151B14" w:rsidRDefault="00151B14" w:rsidP="00612C96"/>
        </w:tc>
        <w:tc>
          <w:tcPr>
            <w:tcW w:w="1553" w:type="dxa"/>
          </w:tcPr>
          <w:p w14:paraId="4687BA07" w14:textId="77777777" w:rsidR="00612C96" w:rsidRDefault="00612C96" w:rsidP="00612C96"/>
        </w:tc>
      </w:tr>
    </w:tbl>
    <w:p w14:paraId="57C7F4F3" w14:textId="77777777" w:rsidR="00612C96" w:rsidRDefault="00612C96" w:rsidP="00612C96">
      <w:pPr>
        <w:spacing w:after="0" w:line="240" w:lineRule="auto"/>
      </w:pPr>
    </w:p>
    <w:sectPr w:rsidR="00612C96" w:rsidSect="000A71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96"/>
    <w:rsid w:val="000A0FBA"/>
    <w:rsid w:val="000A71AF"/>
    <w:rsid w:val="00151B14"/>
    <w:rsid w:val="00154E80"/>
    <w:rsid w:val="00171127"/>
    <w:rsid w:val="00230553"/>
    <w:rsid w:val="00230B10"/>
    <w:rsid w:val="00240C91"/>
    <w:rsid w:val="00250D04"/>
    <w:rsid w:val="00267977"/>
    <w:rsid w:val="00284208"/>
    <w:rsid w:val="002D5A26"/>
    <w:rsid w:val="00341A09"/>
    <w:rsid w:val="00404CBF"/>
    <w:rsid w:val="00456CDD"/>
    <w:rsid w:val="004A1049"/>
    <w:rsid w:val="004A5FE3"/>
    <w:rsid w:val="004B349E"/>
    <w:rsid w:val="004B7403"/>
    <w:rsid w:val="005410ED"/>
    <w:rsid w:val="005A2A51"/>
    <w:rsid w:val="00612C96"/>
    <w:rsid w:val="0064630D"/>
    <w:rsid w:val="006E760E"/>
    <w:rsid w:val="006F13CC"/>
    <w:rsid w:val="008751E7"/>
    <w:rsid w:val="00881054"/>
    <w:rsid w:val="008B41F5"/>
    <w:rsid w:val="008D0BF9"/>
    <w:rsid w:val="00916B37"/>
    <w:rsid w:val="00962F85"/>
    <w:rsid w:val="0098260D"/>
    <w:rsid w:val="00984681"/>
    <w:rsid w:val="009B1504"/>
    <w:rsid w:val="00A22F46"/>
    <w:rsid w:val="00AF6F69"/>
    <w:rsid w:val="00B04E5A"/>
    <w:rsid w:val="00B53D53"/>
    <w:rsid w:val="00B656C0"/>
    <w:rsid w:val="00BB27DF"/>
    <w:rsid w:val="00BE0E61"/>
    <w:rsid w:val="00C758E0"/>
    <w:rsid w:val="00CC30E3"/>
    <w:rsid w:val="00CE6C07"/>
    <w:rsid w:val="00D84AFB"/>
    <w:rsid w:val="00DA6A6B"/>
    <w:rsid w:val="00DC36FF"/>
    <w:rsid w:val="00DD4F1F"/>
    <w:rsid w:val="00E07206"/>
    <w:rsid w:val="00ED4AD9"/>
    <w:rsid w:val="00F14180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1A1F"/>
  <w15:docId w15:val="{F8538302-70F7-40E0-833E-D41F782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E5DB4-71D0-4C32-BB1D-D148FC8DAF8B}">
  <ds:schemaRefs>
    <ds:schemaRef ds:uri="http://schemas.microsoft.com/office/2006/metadata/properties"/>
    <ds:schemaRef ds:uri="http://schemas.microsoft.com/office/infopath/2007/PartnerControls"/>
    <ds:schemaRef ds:uri="c01c8d69-2619-4178-9eae-c7d0baf05d06"/>
    <ds:schemaRef ds:uri="739b7129-d556-4b0b-905d-8590be3e0682"/>
  </ds:schemaRefs>
</ds:datastoreItem>
</file>

<file path=customXml/itemProps2.xml><?xml version="1.0" encoding="utf-8"?>
<ds:datastoreItem xmlns:ds="http://schemas.openxmlformats.org/officeDocument/2006/customXml" ds:itemID="{DF819CC1-6210-41C0-8BD9-BB80BFB2B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8d69-2619-4178-9eae-c7d0baf05d06"/>
    <ds:schemaRef ds:uri="739b7129-d556-4b0b-905d-8590be3e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228CA-81C9-4285-BB87-1F63B552F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</dc:creator>
  <cp:keywords/>
  <cp:lastModifiedBy>Trine Lignell Guldberg</cp:lastModifiedBy>
  <cp:revision>28</cp:revision>
  <dcterms:created xsi:type="dcterms:W3CDTF">2024-11-20T16:12:00Z</dcterms:created>
  <dcterms:modified xsi:type="dcterms:W3CDTF">2024-11-20T07:33:00Z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  <property fmtid="{D5CDD505-2E9C-101B-9397-08002B2CF9AE}" pid="3" name="MediaServiceImageTags">
    <vt:lpwstr/>
  </property>
</Properties>
</file>