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EE59A0" w14:textId="77777777" w:rsidR="00BC289A" w:rsidRDefault="002F1EE0" w:rsidP="00067BDB">
      <w:pPr>
        <w:pStyle w:val="Overskrift1"/>
        <w:rPr>
          <w:rFonts w:eastAsia="Times New Roman"/>
          <w:lang w:eastAsia="da-DK"/>
        </w:rPr>
      </w:pPr>
      <w:r>
        <w:rPr>
          <w:rFonts w:eastAsia="Times New Roman"/>
          <w:lang w:eastAsia="da-DK"/>
        </w:rPr>
        <w:t>F</w:t>
      </w:r>
      <w:r w:rsidR="00BC289A" w:rsidRPr="0084608C">
        <w:rPr>
          <w:rFonts w:eastAsia="Times New Roman"/>
          <w:lang w:eastAsia="da-DK"/>
        </w:rPr>
        <w:t>unktionsbeskrivelse for uddannelseskoordinerende yngre læger</w:t>
      </w:r>
      <w:r>
        <w:rPr>
          <w:rFonts w:eastAsia="Times New Roman"/>
          <w:lang w:eastAsia="da-DK"/>
        </w:rPr>
        <w:t xml:space="preserve"> (UKYL) ansat på Aalborg Universitetshospital</w:t>
      </w:r>
    </w:p>
    <w:p w14:paraId="5CF10419" w14:textId="77777777" w:rsidR="001354AE" w:rsidRDefault="001354AE" w:rsidP="002F1EE0">
      <w:pPr>
        <w:pStyle w:val="Ingenafstand"/>
        <w:rPr>
          <w:rFonts w:asciiTheme="majorHAnsi" w:hAnsiTheme="majorHAnsi" w:cstheme="majorHAnsi"/>
          <w:b/>
          <w:sz w:val="28"/>
          <w:szCs w:val="28"/>
        </w:rPr>
      </w:pPr>
    </w:p>
    <w:p w14:paraId="25371D08" w14:textId="77777777" w:rsidR="00A254E6" w:rsidRPr="00696A4F" w:rsidRDefault="00BC289A" w:rsidP="002F1EE0">
      <w:pPr>
        <w:pStyle w:val="Ingenafstand"/>
        <w:rPr>
          <w:rFonts w:asciiTheme="majorHAnsi" w:hAnsiTheme="majorHAnsi" w:cstheme="majorHAnsi"/>
          <w:b/>
          <w:sz w:val="28"/>
          <w:szCs w:val="28"/>
        </w:rPr>
      </w:pPr>
      <w:r w:rsidRPr="00696A4F">
        <w:rPr>
          <w:rFonts w:asciiTheme="majorHAnsi" w:hAnsiTheme="majorHAnsi" w:cstheme="majorHAnsi"/>
          <w:b/>
          <w:sz w:val="28"/>
          <w:szCs w:val="28"/>
        </w:rPr>
        <w:t xml:space="preserve">Skema til individuel </w:t>
      </w:r>
      <w:r w:rsidR="002F1EE0" w:rsidRPr="00696A4F">
        <w:rPr>
          <w:rFonts w:asciiTheme="majorHAnsi" w:hAnsiTheme="majorHAnsi" w:cstheme="majorHAnsi"/>
          <w:b/>
          <w:sz w:val="28"/>
          <w:szCs w:val="28"/>
        </w:rPr>
        <w:t>funktionsbeskrivelse for den enkelte</w:t>
      </w:r>
      <w:r w:rsidR="006D1C3F" w:rsidRPr="00696A4F">
        <w:rPr>
          <w:rFonts w:asciiTheme="majorHAnsi" w:hAnsiTheme="majorHAnsi" w:cstheme="majorHAnsi"/>
          <w:b/>
          <w:sz w:val="28"/>
          <w:szCs w:val="28"/>
        </w:rPr>
        <w:t xml:space="preserve"> </w:t>
      </w:r>
      <w:r w:rsidR="00A25B45">
        <w:rPr>
          <w:rFonts w:asciiTheme="majorHAnsi" w:hAnsiTheme="majorHAnsi" w:cstheme="majorHAnsi"/>
          <w:b/>
          <w:sz w:val="28"/>
          <w:szCs w:val="28"/>
        </w:rPr>
        <w:t>UKYL</w:t>
      </w:r>
    </w:p>
    <w:p w14:paraId="4E618F9A" w14:textId="77777777" w:rsidR="002F1EE0" w:rsidRPr="00C5066C" w:rsidRDefault="002471BF" w:rsidP="00C5066C">
      <w:pPr>
        <w:rPr>
          <w:sz w:val="21"/>
          <w:szCs w:val="21"/>
        </w:rPr>
      </w:pPr>
      <w:r>
        <w:rPr>
          <w:sz w:val="21"/>
          <w:szCs w:val="21"/>
        </w:rPr>
        <w:t>Nedenstående skema er</w:t>
      </w:r>
      <w:r w:rsidR="00E037F6">
        <w:rPr>
          <w:sz w:val="21"/>
          <w:szCs w:val="21"/>
        </w:rPr>
        <w:t xml:space="preserve"> vha. vejledende eksempler</w:t>
      </w:r>
      <w:r>
        <w:rPr>
          <w:sz w:val="21"/>
          <w:szCs w:val="21"/>
        </w:rPr>
        <w:t xml:space="preserve"> tænkt som en støtte til udformning af en individuel funktionsbeskrivelse for den enkelte UKYL på afdelingen/enheden. De nævnte hovedområder tager udgangspunkt i den generelle funktionsbeskrivelse</w:t>
      </w:r>
      <w:r w:rsidR="00A25B45">
        <w:rPr>
          <w:sz w:val="21"/>
          <w:szCs w:val="21"/>
        </w:rPr>
        <w:t xml:space="preserve"> (se side 3)</w:t>
      </w:r>
      <w:r>
        <w:rPr>
          <w:sz w:val="21"/>
          <w:szCs w:val="21"/>
        </w:rPr>
        <w:t xml:space="preserve"> og giver mulighed for at indskrive særlige forhold </w:t>
      </w:r>
      <w:r w:rsidR="006D1C3F">
        <w:rPr>
          <w:sz w:val="21"/>
          <w:szCs w:val="21"/>
        </w:rPr>
        <w:t xml:space="preserve">for UKYL’en </w:t>
      </w:r>
      <w:r>
        <w:rPr>
          <w:sz w:val="21"/>
          <w:szCs w:val="21"/>
        </w:rPr>
        <w:t>på den enkelte afdeling/</w:t>
      </w:r>
      <w:r w:rsidR="004A0F7A">
        <w:rPr>
          <w:sz w:val="21"/>
          <w:szCs w:val="21"/>
        </w:rPr>
        <w:t>enhed</w:t>
      </w:r>
      <w:r>
        <w:rPr>
          <w:sz w:val="21"/>
          <w:szCs w:val="21"/>
        </w:rPr>
        <w:t xml:space="preserve">, herunder hensyntagen til en intern arbejds-/opgavefordeling i de tilfælde, hvor afdelingen/enheden har flere UKYL’er. Den individuelle funktionsbeskrivelse skal anses som værende vejledende og kan </w:t>
      </w:r>
      <w:r w:rsidR="0002330B">
        <w:rPr>
          <w:sz w:val="21"/>
          <w:szCs w:val="21"/>
        </w:rPr>
        <w:t xml:space="preserve">til enhver tid </w:t>
      </w:r>
      <w:r>
        <w:rPr>
          <w:sz w:val="21"/>
          <w:szCs w:val="21"/>
        </w:rPr>
        <w:t xml:space="preserve">revideres. </w:t>
      </w:r>
    </w:p>
    <w:tbl>
      <w:tblPr>
        <w:tblStyle w:val="Tabel-Gitter"/>
        <w:tblW w:w="0" w:type="auto"/>
        <w:tblLook w:val="04A0" w:firstRow="1" w:lastRow="0" w:firstColumn="1" w:lastColumn="0" w:noHBand="0" w:noVBand="1"/>
      </w:tblPr>
      <w:tblGrid>
        <w:gridCol w:w="4957"/>
        <w:gridCol w:w="5244"/>
      </w:tblGrid>
      <w:tr w:rsidR="00BC289A" w:rsidRPr="0084608C" w14:paraId="6D0DAFB4" w14:textId="77777777" w:rsidTr="001354AE">
        <w:tc>
          <w:tcPr>
            <w:tcW w:w="4957" w:type="dxa"/>
            <w:shd w:val="clear" w:color="auto" w:fill="E7E6E6" w:themeFill="background2"/>
          </w:tcPr>
          <w:p w14:paraId="0FCEDCAB" w14:textId="77777777" w:rsidR="00BC289A" w:rsidRPr="00C5066C" w:rsidRDefault="00BC289A" w:rsidP="00BC289A">
            <w:pPr>
              <w:rPr>
                <w:b/>
                <w:sz w:val="21"/>
                <w:szCs w:val="21"/>
              </w:rPr>
            </w:pPr>
            <w:permStart w:id="1876388810" w:edGrp="everyone" w:colFirst="1" w:colLast="1"/>
            <w:r w:rsidRPr="00C5066C">
              <w:rPr>
                <w:b/>
                <w:sz w:val="21"/>
                <w:szCs w:val="21"/>
              </w:rPr>
              <w:t>Afdeling</w:t>
            </w:r>
            <w:r w:rsidR="002471BF" w:rsidRPr="00C5066C">
              <w:rPr>
                <w:b/>
                <w:sz w:val="21"/>
                <w:szCs w:val="21"/>
              </w:rPr>
              <w:t>/enhed</w:t>
            </w:r>
          </w:p>
        </w:tc>
        <w:tc>
          <w:tcPr>
            <w:tcW w:w="5244" w:type="dxa"/>
          </w:tcPr>
          <w:p w14:paraId="0DF437CF" w14:textId="77777777" w:rsidR="00BC289A" w:rsidRPr="0084608C" w:rsidRDefault="00BC289A" w:rsidP="00BC289A"/>
        </w:tc>
      </w:tr>
      <w:tr w:rsidR="00BC289A" w:rsidRPr="0084608C" w14:paraId="309E2B1B" w14:textId="77777777" w:rsidTr="001354AE">
        <w:tc>
          <w:tcPr>
            <w:tcW w:w="4957" w:type="dxa"/>
            <w:shd w:val="clear" w:color="auto" w:fill="E7E6E6" w:themeFill="background2"/>
          </w:tcPr>
          <w:p w14:paraId="411A6C60" w14:textId="77777777" w:rsidR="00BC289A" w:rsidRPr="00C5066C" w:rsidRDefault="00BC289A" w:rsidP="00BC289A">
            <w:pPr>
              <w:rPr>
                <w:b/>
                <w:sz w:val="21"/>
                <w:szCs w:val="21"/>
              </w:rPr>
            </w:pPr>
            <w:permStart w:id="1296848846" w:edGrp="everyone" w:colFirst="1" w:colLast="1"/>
            <w:permEnd w:id="1876388810"/>
            <w:r w:rsidRPr="00C5066C">
              <w:rPr>
                <w:b/>
                <w:sz w:val="21"/>
                <w:szCs w:val="21"/>
              </w:rPr>
              <w:t>Navn (UKYL)</w:t>
            </w:r>
          </w:p>
        </w:tc>
        <w:tc>
          <w:tcPr>
            <w:tcW w:w="5244" w:type="dxa"/>
          </w:tcPr>
          <w:p w14:paraId="2DBC6C94" w14:textId="77777777" w:rsidR="00BC289A" w:rsidRPr="0084608C" w:rsidRDefault="00BC289A" w:rsidP="00BC289A"/>
        </w:tc>
      </w:tr>
      <w:tr w:rsidR="003612E2" w:rsidRPr="0084608C" w14:paraId="345C3353" w14:textId="77777777" w:rsidTr="001354AE">
        <w:tc>
          <w:tcPr>
            <w:tcW w:w="4957" w:type="dxa"/>
            <w:shd w:val="clear" w:color="auto" w:fill="E7E6E6" w:themeFill="background2"/>
          </w:tcPr>
          <w:p w14:paraId="3EE86D45" w14:textId="77777777" w:rsidR="003612E2" w:rsidRPr="00C5066C" w:rsidRDefault="003612E2" w:rsidP="00BC289A">
            <w:pPr>
              <w:rPr>
                <w:b/>
                <w:sz w:val="21"/>
                <w:szCs w:val="21"/>
              </w:rPr>
            </w:pPr>
            <w:permStart w:id="1419060408" w:edGrp="everyone" w:colFirst="1" w:colLast="1"/>
            <w:permEnd w:id="1296848846"/>
            <w:r w:rsidRPr="00C5066C">
              <w:rPr>
                <w:b/>
                <w:sz w:val="21"/>
                <w:szCs w:val="21"/>
              </w:rPr>
              <w:t>Stilling/uddannelsesniveau</w:t>
            </w:r>
          </w:p>
        </w:tc>
        <w:tc>
          <w:tcPr>
            <w:tcW w:w="5244" w:type="dxa"/>
          </w:tcPr>
          <w:p w14:paraId="75B4CE53" w14:textId="77777777" w:rsidR="003612E2" w:rsidRPr="0084608C" w:rsidRDefault="003612E2" w:rsidP="00BC289A"/>
        </w:tc>
      </w:tr>
      <w:tr w:rsidR="00BC289A" w:rsidRPr="0084608C" w14:paraId="5C8189C4" w14:textId="77777777" w:rsidTr="001354AE">
        <w:tc>
          <w:tcPr>
            <w:tcW w:w="4957" w:type="dxa"/>
            <w:shd w:val="clear" w:color="auto" w:fill="E7E6E6" w:themeFill="background2"/>
          </w:tcPr>
          <w:p w14:paraId="5029C3A7" w14:textId="77777777" w:rsidR="00BC289A" w:rsidRPr="00C5066C" w:rsidRDefault="00BC289A" w:rsidP="00141B2A">
            <w:pPr>
              <w:rPr>
                <w:b/>
                <w:sz w:val="21"/>
                <w:szCs w:val="21"/>
              </w:rPr>
            </w:pPr>
            <w:permStart w:id="1377442589" w:edGrp="everyone" w:colFirst="1" w:colLast="1"/>
            <w:permEnd w:id="1419060408"/>
            <w:r w:rsidRPr="00C5066C">
              <w:rPr>
                <w:b/>
                <w:sz w:val="21"/>
                <w:szCs w:val="21"/>
              </w:rPr>
              <w:t xml:space="preserve">Dato for </w:t>
            </w:r>
            <w:r w:rsidR="00141B2A" w:rsidRPr="00C5066C">
              <w:rPr>
                <w:b/>
                <w:sz w:val="21"/>
                <w:szCs w:val="21"/>
              </w:rPr>
              <w:t>tiltrædelse</w:t>
            </w:r>
          </w:p>
        </w:tc>
        <w:tc>
          <w:tcPr>
            <w:tcW w:w="5244" w:type="dxa"/>
          </w:tcPr>
          <w:p w14:paraId="6D43C8F6" w14:textId="77777777" w:rsidR="00BC289A" w:rsidRPr="0084608C" w:rsidRDefault="00BC289A" w:rsidP="00BC289A"/>
        </w:tc>
      </w:tr>
      <w:tr w:rsidR="00BC289A" w:rsidRPr="0084608C" w14:paraId="6B5CDCD8" w14:textId="77777777" w:rsidTr="001354AE">
        <w:tc>
          <w:tcPr>
            <w:tcW w:w="4957" w:type="dxa"/>
            <w:shd w:val="clear" w:color="auto" w:fill="E7E6E6" w:themeFill="background2"/>
          </w:tcPr>
          <w:p w14:paraId="708EFC8A" w14:textId="77777777" w:rsidR="00BC289A" w:rsidRPr="00C5066C" w:rsidRDefault="00141B2A" w:rsidP="00D27FF6">
            <w:pPr>
              <w:rPr>
                <w:b/>
                <w:sz w:val="21"/>
                <w:szCs w:val="21"/>
              </w:rPr>
            </w:pPr>
            <w:permStart w:id="166658487" w:edGrp="everyone" w:colFirst="1" w:colLast="1"/>
            <w:permEnd w:id="1377442589"/>
            <w:r w:rsidRPr="00C5066C">
              <w:rPr>
                <w:b/>
                <w:sz w:val="21"/>
                <w:szCs w:val="21"/>
              </w:rPr>
              <w:t xml:space="preserve">Andre UKYL’er </w:t>
            </w:r>
            <w:r w:rsidR="0084608C" w:rsidRPr="00C5066C">
              <w:rPr>
                <w:b/>
                <w:sz w:val="21"/>
                <w:szCs w:val="21"/>
              </w:rPr>
              <w:t xml:space="preserve">i </w:t>
            </w:r>
            <w:r w:rsidRPr="00C5066C">
              <w:rPr>
                <w:b/>
                <w:sz w:val="21"/>
                <w:szCs w:val="21"/>
              </w:rPr>
              <w:t>afdelingen og deres stilling/uddannelsesniveau</w:t>
            </w:r>
          </w:p>
        </w:tc>
        <w:tc>
          <w:tcPr>
            <w:tcW w:w="5244" w:type="dxa"/>
          </w:tcPr>
          <w:p w14:paraId="387B4041" w14:textId="77777777" w:rsidR="00BC289A" w:rsidRPr="0084608C" w:rsidRDefault="00BC289A" w:rsidP="00BC289A"/>
        </w:tc>
      </w:tr>
      <w:permEnd w:id="166658487"/>
      <w:tr w:rsidR="00BC289A" w:rsidRPr="0084608C" w14:paraId="641946C0" w14:textId="77777777" w:rsidTr="001354AE">
        <w:tc>
          <w:tcPr>
            <w:tcW w:w="4957" w:type="dxa"/>
            <w:shd w:val="clear" w:color="auto" w:fill="FFFFFF" w:themeFill="background1"/>
          </w:tcPr>
          <w:p w14:paraId="64914580" w14:textId="77777777" w:rsidR="00BC289A" w:rsidRPr="00977E58" w:rsidRDefault="00D27FF6" w:rsidP="00141B2A">
            <w:pPr>
              <w:pStyle w:val="Ingenafstand"/>
              <w:rPr>
                <w:b/>
                <w:sz w:val="24"/>
                <w:szCs w:val="24"/>
              </w:rPr>
            </w:pPr>
            <w:r w:rsidRPr="00977E58">
              <w:rPr>
                <w:b/>
                <w:sz w:val="24"/>
                <w:szCs w:val="24"/>
              </w:rPr>
              <w:t>Opgaver og funktioner</w:t>
            </w:r>
          </w:p>
          <w:p w14:paraId="3424233B" w14:textId="77777777" w:rsidR="00D27FF6" w:rsidRPr="00C5066C" w:rsidRDefault="00D27FF6" w:rsidP="00BC289A">
            <w:pPr>
              <w:rPr>
                <w:sz w:val="21"/>
                <w:szCs w:val="21"/>
              </w:rPr>
            </w:pPr>
            <w:r w:rsidRPr="00C5066C">
              <w:rPr>
                <w:sz w:val="21"/>
                <w:szCs w:val="21"/>
              </w:rPr>
              <w:t>Hovedområder og vejledende eksempler</w:t>
            </w:r>
          </w:p>
        </w:tc>
        <w:tc>
          <w:tcPr>
            <w:tcW w:w="5244" w:type="dxa"/>
            <w:shd w:val="clear" w:color="auto" w:fill="FFFFFF" w:themeFill="background1"/>
          </w:tcPr>
          <w:p w14:paraId="69685F34" w14:textId="77777777" w:rsidR="00BC289A" w:rsidRPr="00977E58" w:rsidRDefault="00D27FF6" w:rsidP="00381AD8">
            <w:pPr>
              <w:pStyle w:val="Ingenafstand"/>
              <w:rPr>
                <w:b/>
                <w:sz w:val="24"/>
                <w:szCs w:val="24"/>
              </w:rPr>
            </w:pPr>
            <w:r w:rsidRPr="00977E58">
              <w:rPr>
                <w:b/>
                <w:sz w:val="24"/>
                <w:szCs w:val="24"/>
              </w:rPr>
              <w:t>Konkrete opgaver aftalt for denne UKYL i samarbejde med UAO:</w:t>
            </w:r>
          </w:p>
        </w:tc>
      </w:tr>
      <w:tr w:rsidR="00BC289A" w:rsidRPr="0084608C" w14:paraId="0CD64622" w14:textId="77777777" w:rsidTr="001354AE">
        <w:tc>
          <w:tcPr>
            <w:tcW w:w="4957" w:type="dxa"/>
            <w:shd w:val="clear" w:color="auto" w:fill="E7E6E6" w:themeFill="background2"/>
          </w:tcPr>
          <w:p w14:paraId="38BC0D11" w14:textId="77777777" w:rsidR="00BC289A" w:rsidRPr="00977E58" w:rsidRDefault="00D27FF6" w:rsidP="00977E58">
            <w:pPr>
              <w:rPr>
                <w:b/>
                <w:sz w:val="21"/>
                <w:szCs w:val="21"/>
              </w:rPr>
            </w:pPr>
            <w:permStart w:id="589381543" w:edGrp="everyone" w:colFirst="1" w:colLast="1"/>
            <w:r w:rsidRPr="00977E58">
              <w:rPr>
                <w:b/>
                <w:sz w:val="21"/>
                <w:szCs w:val="21"/>
              </w:rPr>
              <w:t>Introduktion af nye kollegaer</w:t>
            </w:r>
          </w:p>
          <w:p w14:paraId="214E0C6F" w14:textId="77777777" w:rsidR="003612E2" w:rsidRPr="00C5066C" w:rsidRDefault="00C5066C" w:rsidP="008E4FED">
            <w:pPr>
              <w:rPr>
                <w:i/>
                <w:sz w:val="21"/>
                <w:szCs w:val="21"/>
              </w:rPr>
            </w:pPr>
            <w:r>
              <w:rPr>
                <w:i/>
                <w:sz w:val="21"/>
                <w:szCs w:val="21"/>
              </w:rPr>
              <w:t>Fx</w:t>
            </w:r>
            <w:r w:rsidR="00D27FF6" w:rsidRPr="00C5066C">
              <w:rPr>
                <w:i/>
                <w:sz w:val="21"/>
                <w:szCs w:val="21"/>
              </w:rPr>
              <w:t xml:space="preserve"> udarbejdelse, revision og gennemførelse af introduktionsprogrammer for nyansatte yngre læger i afdelingen/enheden.</w:t>
            </w:r>
            <w:r w:rsidR="003612E2" w:rsidRPr="00C5066C">
              <w:rPr>
                <w:i/>
                <w:sz w:val="21"/>
                <w:szCs w:val="21"/>
              </w:rPr>
              <w:t xml:space="preserve"> </w:t>
            </w:r>
            <w:r w:rsidR="00977E58">
              <w:rPr>
                <w:i/>
                <w:sz w:val="21"/>
                <w:szCs w:val="21"/>
              </w:rPr>
              <w:t>S</w:t>
            </w:r>
            <w:r w:rsidR="008B11ED" w:rsidRPr="00C5066C">
              <w:rPr>
                <w:i/>
                <w:sz w:val="21"/>
                <w:szCs w:val="21"/>
              </w:rPr>
              <w:t>ikre, at der sendes velko</w:t>
            </w:r>
            <w:r w:rsidR="003612E2" w:rsidRPr="00C5066C">
              <w:rPr>
                <w:i/>
                <w:sz w:val="21"/>
                <w:szCs w:val="21"/>
              </w:rPr>
              <w:t>mstmail</w:t>
            </w:r>
            <w:r w:rsidR="008B11ED" w:rsidRPr="00C5066C">
              <w:rPr>
                <w:i/>
                <w:sz w:val="21"/>
                <w:szCs w:val="21"/>
              </w:rPr>
              <w:t xml:space="preserve"> til nye kollegaer</w:t>
            </w:r>
            <w:r w:rsidR="003612E2" w:rsidRPr="00C5066C">
              <w:rPr>
                <w:i/>
                <w:sz w:val="21"/>
                <w:szCs w:val="21"/>
              </w:rPr>
              <w:t xml:space="preserve"> og generelt bidrage til, at man føler sig hjemme i faglige og sociale fællesskaber på afdelingen.</w:t>
            </w:r>
          </w:p>
        </w:tc>
        <w:tc>
          <w:tcPr>
            <w:tcW w:w="5244" w:type="dxa"/>
          </w:tcPr>
          <w:p w14:paraId="4A3FCE33" w14:textId="77777777" w:rsidR="00BC289A" w:rsidRPr="00C5066C" w:rsidRDefault="00BC289A" w:rsidP="00BC289A">
            <w:pPr>
              <w:rPr>
                <w:sz w:val="21"/>
                <w:szCs w:val="21"/>
              </w:rPr>
            </w:pPr>
          </w:p>
        </w:tc>
      </w:tr>
      <w:tr w:rsidR="00BC289A" w:rsidRPr="0084608C" w14:paraId="76A12954" w14:textId="77777777" w:rsidTr="001354AE">
        <w:tc>
          <w:tcPr>
            <w:tcW w:w="4957" w:type="dxa"/>
            <w:shd w:val="clear" w:color="auto" w:fill="E7E6E6" w:themeFill="background2"/>
          </w:tcPr>
          <w:p w14:paraId="134D4465" w14:textId="77777777" w:rsidR="00BC289A" w:rsidRPr="00977E58" w:rsidRDefault="00141B2A" w:rsidP="00977E58">
            <w:pPr>
              <w:rPr>
                <w:b/>
                <w:sz w:val="21"/>
                <w:szCs w:val="21"/>
              </w:rPr>
            </w:pPr>
            <w:permStart w:id="1183277450" w:edGrp="everyone" w:colFirst="1" w:colLast="1"/>
            <w:permStart w:id="1300984854" w:edGrp="everyone" w:colFirst="2" w:colLast="2"/>
            <w:permEnd w:id="589381543"/>
            <w:r w:rsidRPr="00977E58">
              <w:rPr>
                <w:b/>
                <w:sz w:val="21"/>
                <w:szCs w:val="21"/>
              </w:rPr>
              <w:t>Uddannelseskultur</w:t>
            </w:r>
          </w:p>
          <w:p w14:paraId="16459975" w14:textId="77777777" w:rsidR="00D27FF6" w:rsidRPr="00C5066C" w:rsidRDefault="00D27FF6" w:rsidP="00977E58">
            <w:pPr>
              <w:rPr>
                <w:i/>
                <w:sz w:val="21"/>
                <w:szCs w:val="21"/>
              </w:rPr>
            </w:pPr>
            <w:r w:rsidRPr="00C5066C">
              <w:rPr>
                <w:i/>
                <w:sz w:val="21"/>
                <w:szCs w:val="21"/>
              </w:rPr>
              <w:t>Arrangere, facilitere, rapportere og følge op på 3-timersmødet</w:t>
            </w:r>
            <w:r w:rsidR="005D71C1">
              <w:rPr>
                <w:i/>
                <w:sz w:val="21"/>
                <w:szCs w:val="21"/>
              </w:rPr>
              <w:t xml:space="preserve"> i egen afdeling samt </w:t>
            </w:r>
            <w:r w:rsidR="006956D4">
              <w:rPr>
                <w:i/>
                <w:sz w:val="21"/>
                <w:szCs w:val="21"/>
              </w:rPr>
              <w:t>deltage i videndeling på hospitalet</w:t>
            </w:r>
            <w:r w:rsidR="00977E58">
              <w:rPr>
                <w:i/>
                <w:sz w:val="21"/>
                <w:szCs w:val="21"/>
              </w:rPr>
              <w:t xml:space="preserve">. </w:t>
            </w:r>
            <w:r w:rsidR="00A21D4F" w:rsidRPr="00C5066C">
              <w:rPr>
                <w:i/>
                <w:sz w:val="21"/>
                <w:szCs w:val="21"/>
              </w:rPr>
              <w:t>Desuden vedligeholde/</w:t>
            </w:r>
            <w:r w:rsidR="005D71C1">
              <w:rPr>
                <w:i/>
                <w:sz w:val="21"/>
                <w:szCs w:val="21"/>
              </w:rPr>
              <w:t xml:space="preserve"> </w:t>
            </w:r>
            <w:r w:rsidR="00A21D4F" w:rsidRPr="00C5066C">
              <w:rPr>
                <w:i/>
                <w:sz w:val="21"/>
                <w:szCs w:val="21"/>
              </w:rPr>
              <w:t>forbedre god uddannelseskultur i afdelingen.</w:t>
            </w:r>
            <w:r w:rsidR="006956D4">
              <w:rPr>
                <w:i/>
                <w:sz w:val="21"/>
                <w:szCs w:val="21"/>
              </w:rPr>
              <w:t xml:space="preserve"> </w:t>
            </w:r>
          </w:p>
        </w:tc>
        <w:tc>
          <w:tcPr>
            <w:tcW w:w="5244" w:type="dxa"/>
          </w:tcPr>
          <w:p w14:paraId="071CCAEA" w14:textId="77777777" w:rsidR="00BC289A" w:rsidRPr="00C5066C" w:rsidRDefault="00BC289A" w:rsidP="00BC289A">
            <w:pPr>
              <w:rPr>
                <w:sz w:val="21"/>
                <w:szCs w:val="21"/>
              </w:rPr>
            </w:pPr>
          </w:p>
        </w:tc>
      </w:tr>
      <w:tr w:rsidR="00D27FF6" w:rsidRPr="0084608C" w14:paraId="79C0961A" w14:textId="77777777" w:rsidTr="001354AE">
        <w:tc>
          <w:tcPr>
            <w:tcW w:w="4957" w:type="dxa"/>
            <w:shd w:val="clear" w:color="auto" w:fill="E7E6E6" w:themeFill="background2"/>
          </w:tcPr>
          <w:p w14:paraId="1FBB6FCE" w14:textId="77777777" w:rsidR="00D27FF6" w:rsidRPr="00977E58" w:rsidRDefault="00D27FF6" w:rsidP="00977E58">
            <w:pPr>
              <w:rPr>
                <w:b/>
                <w:sz w:val="21"/>
                <w:szCs w:val="21"/>
              </w:rPr>
            </w:pPr>
            <w:permStart w:id="1987514504" w:edGrp="everyone" w:colFirst="1" w:colLast="1"/>
            <w:permStart w:id="1633055266" w:edGrp="everyone" w:colFirst="2" w:colLast="2"/>
            <w:permEnd w:id="1183277450"/>
            <w:permEnd w:id="1300984854"/>
            <w:r w:rsidRPr="00977E58">
              <w:rPr>
                <w:b/>
                <w:sz w:val="21"/>
                <w:szCs w:val="21"/>
              </w:rPr>
              <w:t>Undervisning</w:t>
            </w:r>
          </w:p>
          <w:p w14:paraId="74BD0813" w14:textId="77777777" w:rsidR="00D27FF6" w:rsidRPr="00C5066C" w:rsidRDefault="00075D99" w:rsidP="006956D4">
            <w:pPr>
              <w:rPr>
                <w:i/>
                <w:sz w:val="21"/>
                <w:szCs w:val="21"/>
              </w:rPr>
            </w:pPr>
            <w:r>
              <w:rPr>
                <w:i/>
                <w:sz w:val="21"/>
                <w:szCs w:val="21"/>
              </w:rPr>
              <w:t>P</w:t>
            </w:r>
            <w:r w:rsidR="00D27FF6" w:rsidRPr="00C5066C">
              <w:rPr>
                <w:i/>
                <w:sz w:val="21"/>
                <w:szCs w:val="21"/>
              </w:rPr>
              <w:t>lanlæg</w:t>
            </w:r>
            <w:r w:rsidR="006956D4">
              <w:rPr>
                <w:i/>
                <w:sz w:val="21"/>
                <w:szCs w:val="21"/>
              </w:rPr>
              <w:t>ge</w:t>
            </w:r>
            <w:r w:rsidR="00284D94">
              <w:rPr>
                <w:i/>
                <w:sz w:val="21"/>
                <w:szCs w:val="21"/>
              </w:rPr>
              <w:t xml:space="preserve"> </w:t>
            </w:r>
            <w:r w:rsidR="00D27FF6" w:rsidRPr="00C5066C">
              <w:rPr>
                <w:i/>
                <w:sz w:val="21"/>
                <w:szCs w:val="21"/>
              </w:rPr>
              <w:t>og koordiner</w:t>
            </w:r>
            <w:r w:rsidR="006956D4">
              <w:rPr>
                <w:i/>
                <w:sz w:val="21"/>
                <w:szCs w:val="21"/>
              </w:rPr>
              <w:t>e</w:t>
            </w:r>
            <w:r w:rsidR="00D27FF6" w:rsidRPr="00C5066C">
              <w:rPr>
                <w:i/>
                <w:sz w:val="21"/>
                <w:szCs w:val="21"/>
              </w:rPr>
              <w:t xml:space="preserve"> regelmæssig gruppeorienteret undervisning</w:t>
            </w:r>
            <w:r w:rsidR="002C1808" w:rsidRPr="00C5066C">
              <w:rPr>
                <w:i/>
                <w:sz w:val="21"/>
                <w:szCs w:val="21"/>
              </w:rPr>
              <w:t>, evt. journal clubs</w:t>
            </w:r>
            <w:r>
              <w:rPr>
                <w:i/>
                <w:sz w:val="21"/>
                <w:szCs w:val="21"/>
              </w:rPr>
              <w:t xml:space="preserve"> og</w:t>
            </w:r>
            <w:r w:rsidR="002C1808" w:rsidRPr="00C5066C">
              <w:rPr>
                <w:i/>
                <w:sz w:val="21"/>
                <w:szCs w:val="21"/>
              </w:rPr>
              <w:t xml:space="preserve"> </w:t>
            </w:r>
            <w:r>
              <w:rPr>
                <w:i/>
                <w:sz w:val="21"/>
                <w:szCs w:val="21"/>
              </w:rPr>
              <w:t xml:space="preserve">fx </w:t>
            </w:r>
            <w:r w:rsidR="002C1808" w:rsidRPr="00C5066C">
              <w:rPr>
                <w:i/>
                <w:sz w:val="21"/>
                <w:szCs w:val="21"/>
              </w:rPr>
              <w:t>temadage</w:t>
            </w:r>
            <w:r>
              <w:rPr>
                <w:i/>
                <w:sz w:val="21"/>
                <w:szCs w:val="21"/>
              </w:rPr>
              <w:t xml:space="preserve"> eller færdighedstræning i </w:t>
            </w:r>
            <w:r w:rsidR="002C1808" w:rsidRPr="00C5066C">
              <w:rPr>
                <w:i/>
                <w:sz w:val="21"/>
                <w:szCs w:val="21"/>
              </w:rPr>
              <w:t>samarbejde med UAO</w:t>
            </w:r>
          </w:p>
        </w:tc>
        <w:tc>
          <w:tcPr>
            <w:tcW w:w="5244" w:type="dxa"/>
          </w:tcPr>
          <w:p w14:paraId="12EBC3BB" w14:textId="77777777" w:rsidR="00D27FF6" w:rsidRPr="00C5066C" w:rsidRDefault="00D27FF6" w:rsidP="00BC289A">
            <w:pPr>
              <w:rPr>
                <w:sz w:val="21"/>
                <w:szCs w:val="21"/>
              </w:rPr>
            </w:pPr>
          </w:p>
        </w:tc>
      </w:tr>
      <w:tr w:rsidR="00D27FF6" w:rsidRPr="0084608C" w14:paraId="6E94171D" w14:textId="77777777" w:rsidTr="001354AE">
        <w:tc>
          <w:tcPr>
            <w:tcW w:w="4957" w:type="dxa"/>
            <w:shd w:val="clear" w:color="auto" w:fill="E7E6E6" w:themeFill="background2"/>
          </w:tcPr>
          <w:p w14:paraId="6C4B53FC" w14:textId="77777777" w:rsidR="003612E2" w:rsidRPr="00977E58" w:rsidRDefault="003612E2" w:rsidP="00977E58">
            <w:pPr>
              <w:rPr>
                <w:b/>
                <w:sz w:val="21"/>
                <w:szCs w:val="21"/>
              </w:rPr>
            </w:pPr>
            <w:permStart w:id="907770238" w:edGrp="everyone" w:colFirst="1" w:colLast="1"/>
            <w:permStart w:id="262693450" w:edGrp="everyone" w:colFirst="2" w:colLast="2"/>
            <w:permEnd w:id="1987514504"/>
            <w:permEnd w:id="1633055266"/>
            <w:r w:rsidRPr="00977E58">
              <w:rPr>
                <w:b/>
                <w:sz w:val="21"/>
                <w:szCs w:val="21"/>
              </w:rPr>
              <w:t>Klinisk vejledning</w:t>
            </w:r>
            <w:r w:rsidR="00894027" w:rsidRPr="00977E58">
              <w:rPr>
                <w:b/>
                <w:sz w:val="21"/>
                <w:szCs w:val="21"/>
              </w:rPr>
              <w:t xml:space="preserve"> i daglig</w:t>
            </w:r>
            <w:r w:rsidR="00AE3F07" w:rsidRPr="00977E58">
              <w:rPr>
                <w:b/>
                <w:sz w:val="21"/>
                <w:szCs w:val="21"/>
              </w:rPr>
              <w:t>dagen</w:t>
            </w:r>
          </w:p>
          <w:p w14:paraId="20E1E428" w14:textId="77777777" w:rsidR="00D27FF6" w:rsidRPr="00C5066C" w:rsidRDefault="003612E2" w:rsidP="005D71C1">
            <w:pPr>
              <w:rPr>
                <w:i/>
                <w:sz w:val="21"/>
                <w:szCs w:val="21"/>
              </w:rPr>
            </w:pPr>
            <w:r w:rsidRPr="00C5066C">
              <w:rPr>
                <w:i/>
                <w:sz w:val="21"/>
                <w:szCs w:val="21"/>
              </w:rPr>
              <w:t>Efter aftale med UAO fremme udbredelse og implementering af gode met</w:t>
            </w:r>
            <w:r w:rsidR="00AE3F07" w:rsidRPr="00C5066C">
              <w:rPr>
                <w:i/>
                <w:sz w:val="21"/>
                <w:szCs w:val="21"/>
              </w:rPr>
              <w:t>oder til optimering af læring</w:t>
            </w:r>
            <w:r w:rsidR="00426B4E" w:rsidRPr="00C5066C">
              <w:rPr>
                <w:i/>
                <w:sz w:val="21"/>
                <w:szCs w:val="21"/>
              </w:rPr>
              <w:t xml:space="preserve">, herunder </w:t>
            </w:r>
            <w:r w:rsidRPr="00C5066C">
              <w:rPr>
                <w:i/>
                <w:sz w:val="21"/>
                <w:szCs w:val="21"/>
              </w:rPr>
              <w:t>metoder til kompetencevurder</w:t>
            </w:r>
            <w:r w:rsidR="008B11ED" w:rsidRPr="00C5066C">
              <w:rPr>
                <w:i/>
                <w:sz w:val="21"/>
                <w:szCs w:val="21"/>
              </w:rPr>
              <w:t>ing</w:t>
            </w:r>
            <w:r w:rsidRPr="00C5066C">
              <w:rPr>
                <w:i/>
                <w:sz w:val="21"/>
                <w:szCs w:val="21"/>
              </w:rPr>
              <w:t>, feedback</w:t>
            </w:r>
            <w:r w:rsidR="008B11ED" w:rsidRPr="00C5066C">
              <w:rPr>
                <w:i/>
                <w:sz w:val="21"/>
                <w:szCs w:val="21"/>
              </w:rPr>
              <w:t xml:space="preserve"> og supervision</w:t>
            </w:r>
            <w:r w:rsidRPr="00C5066C">
              <w:rPr>
                <w:i/>
                <w:sz w:val="21"/>
                <w:szCs w:val="21"/>
              </w:rPr>
              <w:t xml:space="preserve">. </w:t>
            </w:r>
            <w:r w:rsidR="00426B4E" w:rsidRPr="00C5066C">
              <w:rPr>
                <w:i/>
                <w:sz w:val="21"/>
                <w:szCs w:val="21"/>
              </w:rPr>
              <w:t>Desuden bringe konkrete uddannelsesredskaber i spil</w:t>
            </w:r>
            <w:r w:rsidR="005D71C1">
              <w:rPr>
                <w:i/>
                <w:sz w:val="21"/>
                <w:szCs w:val="21"/>
              </w:rPr>
              <w:t xml:space="preserve"> i dagligdagen</w:t>
            </w:r>
            <w:r w:rsidR="00426B4E" w:rsidRPr="00C5066C">
              <w:rPr>
                <w:i/>
                <w:sz w:val="21"/>
                <w:szCs w:val="21"/>
              </w:rPr>
              <w:t xml:space="preserve">, </w:t>
            </w:r>
            <w:r w:rsidR="005D71C1">
              <w:rPr>
                <w:i/>
                <w:sz w:val="21"/>
                <w:szCs w:val="21"/>
              </w:rPr>
              <w:t>eks.</w:t>
            </w:r>
            <w:r w:rsidR="00426B4E" w:rsidRPr="00C5066C">
              <w:rPr>
                <w:i/>
                <w:sz w:val="21"/>
                <w:szCs w:val="21"/>
              </w:rPr>
              <w:t xml:space="preserve"> ved konferencesituationer </w:t>
            </w:r>
            <w:r w:rsidR="005D71C1">
              <w:rPr>
                <w:i/>
                <w:sz w:val="21"/>
                <w:szCs w:val="21"/>
              </w:rPr>
              <w:t>i form af</w:t>
            </w:r>
            <w:r w:rsidR="00426B4E" w:rsidRPr="00C5066C">
              <w:rPr>
                <w:i/>
                <w:sz w:val="21"/>
                <w:szCs w:val="21"/>
              </w:rPr>
              <w:t xml:space="preserve"> dagens case. </w:t>
            </w:r>
          </w:p>
        </w:tc>
        <w:tc>
          <w:tcPr>
            <w:tcW w:w="5244" w:type="dxa"/>
          </w:tcPr>
          <w:p w14:paraId="14FAA4E1" w14:textId="77777777" w:rsidR="00D27FF6" w:rsidRPr="00C5066C" w:rsidRDefault="00D27FF6" w:rsidP="003612E2">
            <w:pPr>
              <w:rPr>
                <w:sz w:val="21"/>
                <w:szCs w:val="21"/>
              </w:rPr>
            </w:pPr>
          </w:p>
        </w:tc>
      </w:tr>
      <w:tr w:rsidR="00D27FF6" w:rsidRPr="0084608C" w14:paraId="4DE99433" w14:textId="77777777" w:rsidTr="001354AE">
        <w:tc>
          <w:tcPr>
            <w:tcW w:w="4957" w:type="dxa"/>
            <w:shd w:val="clear" w:color="auto" w:fill="E7E6E6" w:themeFill="background2"/>
          </w:tcPr>
          <w:p w14:paraId="4247A966" w14:textId="77777777" w:rsidR="003612E2" w:rsidRPr="00977E58" w:rsidRDefault="008B11ED" w:rsidP="00977E58">
            <w:pPr>
              <w:rPr>
                <w:b/>
                <w:sz w:val="21"/>
                <w:szCs w:val="21"/>
              </w:rPr>
            </w:pPr>
            <w:permStart w:id="1956142659" w:edGrp="everyone" w:colFirst="1" w:colLast="1"/>
            <w:permStart w:id="47002653" w:edGrp="everyone" w:colFirst="2" w:colLast="2"/>
            <w:permEnd w:id="907770238"/>
            <w:permEnd w:id="262693450"/>
            <w:r w:rsidRPr="00977E58">
              <w:rPr>
                <w:b/>
                <w:sz w:val="21"/>
                <w:szCs w:val="21"/>
              </w:rPr>
              <w:t>Overordnet u</w:t>
            </w:r>
            <w:r w:rsidR="003612E2" w:rsidRPr="00977E58">
              <w:rPr>
                <w:b/>
                <w:sz w:val="21"/>
                <w:szCs w:val="21"/>
              </w:rPr>
              <w:t>ddannelsesvejledning</w:t>
            </w:r>
          </w:p>
          <w:p w14:paraId="523A7D41" w14:textId="77777777" w:rsidR="002C1808" w:rsidRPr="00C5066C" w:rsidRDefault="005D71C1" w:rsidP="005D71C1">
            <w:pPr>
              <w:rPr>
                <w:i/>
                <w:sz w:val="21"/>
                <w:szCs w:val="21"/>
              </w:rPr>
            </w:pPr>
            <w:r>
              <w:rPr>
                <w:i/>
                <w:sz w:val="21"/>
                <w:szCs w:val="21"/>
              </w:rPr>
              <w:t>Fx</w:t>
            </w:r>
            <w:r w:rsidR="0008041F">
              <w:rPr>
                <w:i/>
                <w:sz w:val="21"/>
                <w:szCs w:val="21"/>
              </w:rPr>
              <w:t xml:space="preserve"> </w:t>
            </w:r>
            <w:r w:rsidR="006956D4">
              <w:rPr>
                <w:i/>
                <w:sz w:val="21"/>
                <w:szCs w:val="21"/>
              </w:rPr>
              <w:t xml:space="preserve">bistå UAO i forhold til at </w:t>
            </w:r>
            <w:r w:rsidR="003612E2" w:rsidRPr="00C5066C">
              <w:rPr>
                <w:i/>
                <w:sz w:val="21"/>
                <w:szCs w:val="21"/>
              </w:rPr>
              <w:t>sikre, at yngre læger forstår og kender arbejdsgange for vejledersamtaler og brug af uddannelsesplaner</w:t>
            </w:r>
            <w:r>
              <w:rPr>
                <w:i/>
                <w:sz w:val="21"/>
                <w:szCs w:val="21"/>
              </w:rPr>
              <w:t>,</w:t>
            </w:r>
            <w:r w:rsidR="003612E2" w:rsidRPr="00C5066C">
              <w:rPr>
                <w:i/>
                <w:sz w:val="21"/>
                <w:szCs w:val="21"/>
              </w:rPr>
              <w:t xml:space="preserve"> herunder inddragelse af indsatsområder fra 360-graders feedback</w:t>
            </w:r>
            <w:r w:rsidR="0008041F">
              <w:rPr>
                <w:i/>
                <w:sz w:val="21"/>
                <w:szCs w:val="21"/>
              </w:rPr>
              <w:t xml:space="preserve"> – </w:t>
            </w:r>
            <w:r>
              <w:rPr>
                <w:i/>
                <w:sz w:val="21"/>
                <w:szCs w:val="21"/>
              </w:rPr>
              <w:t>samt</w:t>
            </w:r>
            <w:r w:rsidR="0008041F">
              <w:rPr>
                <w:i/>
                <w:sz w:val="21"/>
                <w:szCs w:val="21"/>
              </w:rPr>
              <w:t xml:space="preserve"> </w:t>
            </w:r>
            <w:r w:rsidR="006956D4">
              <w:rPr>
                <w:i/>
                <w:sz w:val="21"/>
                <w:szCs w:val="21"/>
              </w:rPr>
              <w:t xml:space="preserve">sikre </w:t>
            </w:r>
            <w:r w:rsidR="0008041F">
              <w:rPr>
                <w:i/>
                <w:sz w:val="21"/>
                <w:szCs w:val="21"/>
              </w:rPr>
              <w:t>at vejledersamtaler afholdes</w:t>
            </w:r>
            <w:r w:rsidR="003612E2" w:rsidRPr="00C5066C">
              <w:rPr>
                <w:i/>
                <w:sz w:val="21"/>
                <w:szCs w:val="21"/>
              </w:rPr>
              <w:t>. Hjælpe UAO med udbredelse af kendskab til afdelingens uddannelsesprogrammer</w:t>
            </w:r>
          </w:p>
        </w:tc>
        <w:tc>
          <w:tcPr>
            <w:tcW w:w="5244" w:type="dxa"/>
          </w:tcPr>
          <w:p w14:paraId="28E4003B" w14:textId="77777777" w:rsidR="00D27FF6" w:rsidRPr="00C5066C" w:rsidRDefault="00D27FF6" w:rsidP="00BC289A">
            <w:pPr>
              <w:rPr>
                <w:sz w:val="21"/>
                <w:szCs w:val="21"/>
              </w:rPr>
            </w:pPr>
          </w:p>
        </w:tc>
      </w:tr>
      <w:tr w:rsidR="00D27FF6" w:rsidRPr="0084608C" w14:paraId="126AC7AE" w14:textId="77777777" w:rsidTr="001354AE">
        <w:tc>
          <w:tcPr>
            <w:tcW w:w="4957" w:type="dxa"/>
            <w:shd w:val="clear" w:color="auto" w:fill="E7E6E6" w:themeFill="background2"/>
          </w:tcPr>
          <w:p w14:paraId="14E74E48" w14:textId="77777777" w:rsidR="00D27FF6" w:rsidRPr="00977E58" w:rsidRDefault="002C1808" w:rsidP="00977E58">
            <w:pPr>
              <w:rPr>
                <w:b/>
                <w:sz w:val="21"/>
                <w:szCs w:val="21"/>
              </w:rPr>
            </w:pPr>
            <w:permStart w:id="1794256788" w:edGrp="everyone" w:colFirst="1" w:colLast="1"/>
            <w:permStart w:id="767038459" w:edGrp="everyone" w:colFirst="2" w:colLast="2"/>
            <w:permEnd w:id="1956142659"/>
            <w:permEnd w:id="47002653"/>
            <w:r w:rsidRPr="00977E58">
              <w:rPr>
                <w:b/>
                <w:sz w:val="21"/>
                <w:szCs w:val="21"/>
              </w:rPr>
              <w:t>Uddannelsesrelateret arbejdstilrettelæggelse</w:t>
            </w:r>
          </w:p>
          <w:p w14:paraId="08B2ED43" w14:textId="77777777" w:rsidR="002C1808" w:rsidRPr="00C5066C" w:rsidRDefault="00C5066C" w:rsidP="00770EEC">
            <w:pPr>
              <w:rPr>
                <w:i/>
                <w:sz w:val="21"/>
                <w:szCs w:val="21"/>
              </w:rPr>
            </w:pPr>
            <w:r>
              <w:rPr>
                <w:i/>
                <w:sz w:val="21"/>
                <w:szCs w:val="21"/>
              </w:rPr>
              <w:t>Fx</w:t>
            </w:r>
            <w:r w:rsidR="002C1808" w:rsidRPr="00C5066C">
              <w:rPr>
                <w:i/>
                <w:sz w:val="21"/>
                <w:szCs w:val="21"/>
              </w:rPr>
              <w:t xml:space="preserve"> </w:t>
            </w:r>
            <w:r>
              <w:rPr>
                <w:i/>
                <w:sz w:val="21"/>
                <w:szCs w:val="21"/>
              </w:rPr>
              <w:t>h</w:t>
            </w:r>
            <w:r w:rsidR="002C1808" w:rsidRPr="00C5066C">
              <w:rPr>
                <w:i/>
                <w:sz w:val="21"/>
                <w:szCs w:val="21"/>
              </w:rPr>
              <w:t xml:space="preserve">jælpe UAO med forslag til optimering af arbejdstilrettelæggelse </w:t>
            </w:r>
            <w:r w:rsidR="00AE3F07" w:rsidRPr="00C5066C">
              <w:rPr>
                <w:i/>
                <w:sz w:val="21"/>
                <w:szCs w:val="21"/>
              </w:rPr>
              <w:t>mhp</w:t>
            </w:r>
            <w:r w:rsidR="005D71C1">
              <w:rPr>
                <w:i/>
                <w:sz w:val="21"/>
                <w:szCs w:val="21"/>
              </w:rPr>
              <w:t>.</w:t>
            </w:r>
            <w:r w:rsidR="00AE3F07" w:rsidRPr="00C5066C">
              <w:rPr>
                <w:i/>
                <w:sz w:val="21"/>
                <w:szCs w:val="21"/>
              </w:rPr>
              <w:t xml:space="preserve"> </w:t>
            </w:r>
            <w:r w:rsidR="0071448E" w:rsidRPr="00C5066C">
              <w:rPr>
                <w:i/>
                <w:sz w:val="21"/>
                <w:szCs w:val="21"/>
              </w:rPr>
              <w:t xml:space="preserve">mere effektiv læring, </w:t>
            </w:r>
            <w:r w:rsidR="0071448E" w:rsidRPr="00C5066C">
              <w:rPr>
                <w:i/>
                <w:sz w:val="21"/>
                <w:szCs w:val="21"/>
              </w:rPr>
              <w:lastRenderedPageBreak/>
              <w:t xml:space="preserve">optimering af afdelingens rulle-/arbejdsskema </w:t>
            </w:r>
            <w:r>
              <w:rPr>
                <w:i/>
                <w:sz w:val="21"/>
                <w:szCs w:val="21"/>
              </w:rPr>
              <w:t>til understøttelse af</w:t>
            </w:r>
            <w:r w:rsidR="0071448E" w:rsidRPr="00C5066C">
              <w:rPr>
                <w:i/>
                <w:sz w:val="21"/>
                <w:szCs w:val="21"/>
              </w:rPr>
              <w:t xml:space="preserve"> ud</w:t>
            </w:r>
            <w:r w:rsidR="00AE3F07" w:rsidRPr="00C5066C">
              <w:rPr>
                <w:i/>
                <w:sz w:val="21"/>
                <w:szCs w:val="21"/>
              </w:rPr>
              <w:t>d</w:t>
            </w:r>
            <w:r w:rsidR="0071448E" w:rsidRPr="00C5066C">
              <w:rPr>
                <w:i/>
                <w:sz w:val="21"/>
                <w:szCs w:val="21"/>
              </w:rPr>
              <w:t>annelse</w:t>
            </w:r>
            <w:r w:rsidR="00770EEC">
              <w:rPr>
                <w:i/>
                <w:sz w:val="21"/>
                <w:szCs w:val="21"/>
              </w:rPr>
              <w:t>.</w:t>
            </w:r>
          </w:p>
        </w:tc>
        <w:tc>
          <w:tcPr>
            <w:tcW w:w="5244" w:type="dxa"/>
          </w:tcPr>
          <w:p w14:paraId="5344D34B" w14:textId="77777777" w:rsidR="00D27FF6" w:rsidRPr="00C5066C" w:rsidRDefault="00D27FF6" w:rsidP="00BC289A">
            <w:pPr>
              <w:rPr>
                <w:sz w:val="21"/>
                <w:szCs w:val="21"/>
              </w:rPr>
            </w:pPr>
          </w:p>
        </w:tc>
      </w:tr>
      <w:tr w:rsidR="0071448E" w:rsidRPr="0084608C" w14:paraId="49DB8B79" w14:textId="77777777" w:rsidTr="001354AE">
        <w:tc>
          <w:tcPr>
            <w:tcW w:w="10201" w:type="dxa"/>
            <w:gridSpan w:val="2"/>
            <w:shd w:val="clear" w:color="auto" w:fill="FFFFFF" w:themeFill="background1"/>
          </w:tcPr>
          <w:p w14:paraId="257B131D" w14:textId="77777777" w:rsidR="0071448E" w:rsidRPr="00C5066C" w:rsidRDefault="0071448E" w:rsidP="00BC289A">
            <w:pPr>
              <w:rPr>
                <w:b/>
                <w:sz w:val="21"/>
                <w:szCs w:val="21"/>
              </w:rPr>
            </w:pPr>
            <w:permStart w:id="1930172580" w:edGrp="everyone" w:colFirst="0" w:colLast="0"/>
            <w:permEnd w:id="1794256788"/>
            <w:permEnd w:id="767038459"/>
            <w:r w:rsidRPr="00C5066C">
              <w:rPr>
                <w:b/>
                <w:sz w:val="21"/>
                <w:szCs w:val="21"/>
              </w:rPr>
              <w:t xml:space="preserve">Rammer </w:t>
            </w:r>
            <w:r w:rsidRPr="00C5066C">
              <w:rPr>
                <w:sz w:val="21"/>
                <w:szCs w:val="21"/>
              </w:rPr>
              <w:t>(tid til opgaven, sekretæropgaver, andet (</w:t>
            </w:r>
            <w:r w:rsidR="00C5066C">
              <w:rPr>
                <w:sz w:val="21"/>
                <w:szCs w:val="21"/>
              </w:rPr>
              <w:t>fx</w:t>
            </w:r>
            <w:r w:rsidRPr="00C5066C">
              <w:rPr>
                <w:sz w:val="21"/>
                <w:szCs w:val="21"/>
              </w:rPr>
              <w:t xml:space="preserve"> adgang til… lokaler, PC </w:t>
            </w:r>
            <w:r w:rsidR="005D71C1" w:rsidRPr="00C5066C">
              <w:rPr>
                <w:sz w:val="21"/>
                <w:szCs w:val="21"/>
              </w:rPr>
              <w:t>etc.</w:t>
            </w:r>
            <w:r w:rsidRPr="00C5066C">
              <w:rPr>
                <w:sz w:val="21"/>
                <w:szCs w:val="21"/>
              </w:rPr>
              <w:t>)</w:t>
            </w:r>
            <w:r w:rsidR="00C433F4" w:rsidRPr="00C5066C">
              <w:rPr>
                <w:sz w:val="21"/>
                <w:szCs w:val="21"/>
              </w:rPr>
              <w:t>)</w:t>
            </w:r>
          </w:p>
          <w:p w14:paraId="7D98FC26" w14:textId="77777777" w:rsidR="0071448E" w:rsidRPr="00C5066C" w:rsidRDefault="0071448E" w:rsidP="00BC289A">
            <w:pPr>
              <w:rPr>
                <w:b/>
                <w:sz w:val="21"/>
                <w:szCs w:val="21"/>
              </w:rPr>
            </w:pPr>
          </w:p>
          <w:p w14:paraId="710E3BFB" w14:textId="77777777" w:rsidR="0071448E" w:rsidRPr="00C5066C" w:rsidRDefault="0071448E" w:rsidP="00BC289A">
            <w:pPr>
              <w:rPr>
                <w:b/>
                <w:sz w:val="21"/>
                <w:szCs w:val="21"/>
              </w:rPr>
            </w:pPr>
          </w:p>
          <w:p w14:paraId="4A2007E4" w14:textId="77777777" w:rsidR="0071448E" w:rsidRPr="00C5066C" w:rsidRDefault="0071448E" w:rsidP="00BC289A">
            <w:pPr>
              <w:rPr>
                <w:b/>
                <w:sz w:val="21"/>
                <w:szCs w:val="21"/>
              </w:rPr>
            </w:pPr>
          </w:p>
        </w:tc>
      </w:tr>
      <w:tr w:rsidR="00696A4F" w:rsidRPr="0084608C" w14:paraId="424BF74C" w14:textId="77777777" w:rsidTr="001354AE">
        <w:trPr>
          <w:trHeight w:val="1804"/>
        </w:trPr>
        <w:tc>
          <w:tcPr>
            <w:tcW w:w="10201" w:type="dxa"/>
            <w:gridSpan w:val="2"/>
            <w:shd w:val="clear" w:color="auto" w:fill="FFFFFF" w:themeFill="background1"/>
          </w:tcPr>
          <w:p w14:paraId="06826C0A" w14:textId="77777777" w:rsidR="00696A4F" w:rsidRPr="00C5066C" w:rsidRDefault="00696A4F" w:rsidP="004A0F7A">
            <w:pPr>
              <w:rPr>
                <w:sz w:val="21"/>
                <w:szCs w:val="21"/>
              </w:rPr>
            </w:pPr>
            <w:permStart w:id="1082545175" w:edGrp="everyone" w:colFirst="0" w:colLast="0"/>
            <w:permEnd w:id="1930172580"/>
            <w:r w:rsidRPr="00C5066C">
              <w:rPr>
                <w:b/>
                <w:sz w:val="21"/>
                <w:szCs w:val="21"/>
              </w:rPr>
              <w:t xml:space="preserve">Andre forhold </w:t>
            </w:r>
            <w:r w:rsidRPr="00C5066C">
              <w:rPr>
                <w:sz w:val="21"/>
                <w:szCs w:val="21"/>
              </w:rPr>
              <w:t>(aftaler om deltagelse i UKYL-kurser og netværksmøder, specialespecifikke uddannelsesudvalg og ansættelsesudvalg samt i hvilke øvrige udvalg</w:t>
            </w:r>
            <w:r>
              <w:rPr>
                <w:sz w:val="21"/>
                <w:szCs w:val="21"/>
              </w:rPr>
              <w:t xml:space="preserve">, </w:t>
            </w:r>
            <w:r w:rsidRPr="00C5066C">
              <w:rPr>
                <w:sz w:val="21"/>
                <w:szCs w:val="21"/>
              </w:rPr>
              <w:t>UKYL’en evt. skal repræsentere afdelingen)</w:t>
            </w:r>
          </w:p>
          <w:p w14:paraId="54776F42" w14:textId="77777777" w:rsidR="00696A4F" w:rsidRPr="00C5066C" w:rsidRDefault="00696A4F" w:rsidP="004A0F7A">
            <w:pPr>
              <w:rPr>
                <w:sz w:val="21"/>
                <w:szCs w:val="21"/>
              </w:rPr>
            </w:pPr>
          </w:p>
          <w:p w14:paraId="04F41697" w14:textId="77777777" w:rsidR="00696A4F" w:rsidRPr="00C5066C" w:rsidRDefault="00696A4F" w:rsidP="004A0F7A">
            <w:pPr>
              <w:rPr>
                <w:sz w:val="21"/>
                <w:szCs w:val="21"/>
              </w:rPr>
            </w:pPr>
          </w:p>
          <w:p w14:paraId="231349A4" w14:textId="77777777" w:rsidR="00696A4F" w:rsidRPr="00C5066C" w:rsidRDefault="00696A4F" w:rsidP="004A0F7A">
            <w:pPr>
              <w:rPr>
                <w:b/>
                <w:sz w:val="21"/>
                <w:szCs w:val="21"/>
              </w:rPr>
            </w:pPr>
          </w:p>
          <w:p w14:paraId="35FCE78E" w14:textId="77777777" w:rsidR="00696A4F" w:rsidRPr="00C5066C" w:rsidRDefault="00696A4F" w:rsidP="004A0F7A">
            <w:pPr>
              <w:rPr>
                <w:b/>
                <w:sz w:val="21"/>
                <w:szCs w:val="21"/>
              </w:rPr>
            </w:pPr>
          </w:p>
        </w:tc>
      </w:tr>
      <w:tr w:rsidR="0003397F" w:rsidRPr="0084608C" w14:paraId="47F18443" w14:textId="77777777" w:rsidTr="001354AE">
        <w:trPr>
          <w:trHeight w:val="1788"/>
        </w:trPr>
        <w:tc>
          <w:tcPr>
            <w:tcW w:w="10201" w:type="dxa"/>
            <w:gridSpan w:val="2"/>
            <w:shd w:val="clear" w:color="auto" w:fill="FFFFFF" w:themeFill="background1"/>
          </w:tcPr>
          <w:p w14:paraId="775AE7BD" w14:textId="77777777" w:rsidR="0003397F" w:rsidRPr="00C5066C" w:rsidRDefault="0003397F" w:rsidP="004A0F7A">
            <w:pPr>
              <w:rPr>
                <w:sz w:val="21"/>
                <w:szCs w:val="21"/>
              </w:rPr>
            </w:pPr>
            <w:permStart w:id="1669735958" w:edGrp="everyone" w:colFirst="0" w:colLast="0"/>
            <w:permEnd w:id="1082545175"/>
          </w:p>
          <w:p w14:paraId="75792249" w14:textId="77777777" w:rsidR="00A10127" w:rsidRPr="00C5066C" w:rsidRDefault="00A10127" w:rsidP="004A0F7A">
            <w:pPr>
              <w:rPr>
                <w:sz w:val="21"/>
                <w:szCs w:val="21"/>
              </w:rPr>
            </w:pPr>
          </w:p>
          <w:p w14:paraId="432548A0" w14:textId="77777777" w:rsidR="0003397F" w:rsidRPr="00C5066C" w:rsidRDefault="0003397F" w:rsidP="004A0F7A">
            <w:pPr>
              <w:rPr>
                <w:sz w:val="21"/>
                <w:szCs w:val="21"/>
              </w:rPr>
            </w:pPr>
            <w:r w:rsidRPr="00C5066C">
              <w:rPr>
                <w:sz w:val="21"/>
                <w:szCs w:val="21"/>
              </w:rPr>
              <w:t>______          ________________________          _____________________________</w:t>
            </w:r>
          </w:p>
          <w:p w14:paraId="085FF094" w14:textId="77777777" w:rsidR="0003397F" w:rsidRPr="00C5066C" w:rsidRDefault="0003397F" w:rsidP="004A0F7A">
            <w:pPr>
              <w:rPr>
                <w:sz w:val="21"/>
                <w:szCs w:val="21"/>
              </w:rPr>
            </w:pPr>
            <w:r w:rsidRPr="00C5066C">
              <w:rPr>
                <w:sz w:val="21"/>
                <w:szCs w:val="21"/>
              </w:rPr>
              <w:t xml:space="preserve"> Dato                    Underskrift yngre læge                         Underskrift UAO</w:t>
            </w:r>
          </w:p>
          <w:p w14:paraId="639D180F" w14:textId="77777777" w:rsidR="0003397F" w:rsidRPr="00C5066C" w:rsidRDefault="0003397F" w:rsidP="004A0F7A">
            <w:pPr>
              <w:rPr>
                <w:sz w:val="21"/>
                <w:szCs w:val="21"/>
              </w:rPr>
            </w:pPr>
          </w:p>
          <w:p w14:paraId="1CB0DD6E" w14:textId="77777777" w:rsidR="0003397F" w:rsidRPr="00C5066C" w:rsidRDefault="0003397F" w:rsidP="004A0F7A">
            <w:pPr>
              <w:rPr>
                <w:sz w:val="21"/>
                <w:szCs w:val="21"/>
              </w:rPr>
            </w:pPr>
            <w:r w:rsidRPr="00C5066C">
              <w:rPr>
                <w:sz w:val="21"/>
                <w:szCs w:val="21"/>
              </w:rPr>
              <w:t xml:space="preserve"> Godkendt d.                    </w:t>
            </w:r>
            <w:r w:rsidR="00A10127" w:rsidRPr="00C5066C">
              <w:rPr>
                <w:sz w:val="21"/>
                <w:szCs w:val="21"/>
              </w:rPr>
              <w:t xml:space="preserve">     </w:t>
            </w:r>
            <w:r w:rsidRPr="00C5066C">
              <w:rPr>
                <w:sz w:val="21"/>
                <w:szCs w:val="21"/>
              </w:rPr>
              <w:t xml:space="preserve">________________________         </w:t>
            </w:r>
          </w:p>
          <w:p w14:paraId="482B809B" w14:textId="77777777" w:rsidR="0003397F" w:rsidRPr="00C5066C" w:rsidRDefault="0003397F" w:rsidP="004A0F7A">
            <w:pPr>
              <w:rPr>
                <w:sz w:val="21"/>
                <w:szCs w:val="21"/>
              </w:rPr>
            </w:pPr>
            <w:r w:rsidRPr="00C5066C">
              <w:rPr>
                <w:sz w:val="21"/>
                <w:szCs w:val="21"/>
              </w:rPr>
              <w:t xml:space="preserve">                                             </w:t>
            </w:r>
            <w:r w:rsidR="00A10127" w:rsidRPr="00C5066C">
              <w:rPr>
                <w:sz w:val="21"/>
                <w:szCs w:val="21"/>
              </w:rPr>
              <w:t>U</w:t>
            </w:r>
            <w:r w:rsidRPr="00C5066C">
              <w:rPr>
                <w:sz w:val="21"/>
                <w:szCs w:val="21"/>
              </w:rPr>
              <w:t xml:space="preserve">nderskrift ledende overlæge               </w:t>
            </w:r>
          </w:p>
        </w:tc>
      </w:tr>
      <w:permEnd w:id="1669735958"/>
    </w:tbl>
    <w:p w14:paraId="176BE2E5" w14:textId="77777777" w:rsidR="00E037F6" w:rsidRPr="0084608C" w:rsidRDefault="00E037F6" w:rsidP="00BC289A"/>
    <w:p w14:paraId="20EC3BE4" w14:textId="13A1DADE" w:rsidR="0003397F" w:rsidRPr="00977E58" w:rsidRDefault="0016754D" w:rsidP="00BC289A">
      <w:pPr>
        <w:rPr>
          <w:b/>
        </w:rPr>
      </w:pPr>
      <w:r>
        <w:rPr>
          <w:b/>
        </w:rPr>
        <w:t>Eventuelle spørgsmål rettes til specialkonsulent</w:t>
      </w:r>
      <w:r w:rsidR="00067BDB" w:rsidRPr="0084608C">
        <w:rPr>
          <w:b/>
        </w:rPr>
        <w:t xml:space="preserve"> </w:t>
      </w:r>
      <w:r w:rsidR="00067BDB" w:rsidRPr="00977E58">
        <w:rPr>
          <w:b/>
        </w:rPr>
        <w:t>Lotte Hoelgaard Christensen (l.hoelgaard@rn.dk)</w:t>
      </w:r>
      <w:r w:rsidR="005D71C1">
        <w:rPr>
          <w:b/>
        </w:rPr>
        <w:t>.</w:t>
      </w:r>
    </w:p>
    <w:p w14:paraId="21C2655C" w14:textId="1BA030F0" w:rsidR="00696A4F" w:rsidRDefault="00067BDB" w:rsidP="00BC289A">
      <w:r w:rsidRPr="0084608C">
        <w:t>Den uddannelsesansvarlige overlæge indsender desuden</w:t>
      </w:r>
      <w:r w:rsidR="0016754D">
        <w:t xml:space="preserve"> online</w:t>
      </w:r>
      <w:r w:rsidRPr="0084608C">
        <w:t xml:space="preserve"> blanket vedr. funktionstillæg til Løn- &amp; Personalekontoret</w:t>
      </w:r>
      <w:r w:rsidR="0016754D">
        <w:t>.</w:t>
      </w:r>
    </w:p>
    <w:p w14:paraId="39B7317F" w14:textId="77777777" w:rsidR="00696A4F" w:rsidRDefault="00696A4F" w:rsidP="00696A4F">
      <w:r>
        <w:br w:type="page"/>
      </w:r>
    </w:p>
    <w:p w14:paraId="43F29C05" w14:textId="77777777" w:rsidR="00696A4F" w:rsidRDefault="00696A4F" w:rsidP="00A25B45">
      <w:pPr>
        <w:pStyle w:val="Overskrift1"/>
        <w:spacing w:before="120" w:after="240"/>
        <w:rPr>
          <w:b/>
          <w:color w:val="auto"/>
          <w:sz w:val="28"/>
          <w:szCs w:val="28"/>
          <w:lang w:eastAsia="da-DK"/>
        </w:rPr>
      </w:pPr>
      <w:r w:rsidRPr="00A21D4F">
        <w:rPr>
          <w:b/>
          <w:color w:val="auto"/>
          <w:sz w:val="28"/>
          <w:szCs w:val="28"/>
          <w:lang w:eastAsia="da-DK"/>
        </w:rPr>
        <w:lastRenderedPageBreak/>
        <w:t>Generel</w:t>
      </w:r>
      <w:r>
        <w:rPr>
          <w:b/>
          <w:color w:val="auto"/>
          <w:sz w:val="28"/>
          <w:szCs w:val="28"/>
          <w:lang w:eastAsia="da-DK"/>
        </w:rPr>
        <w:t xml:space="preserve"> funktionsbeskrivelse</w:t>
      </w:r>
    </w:p>
    <w:p w14:paraId="4D583F36" w14:textId="77777777" w:rsidR="00696A4F" w:rsidRPr="0084608C" w:rsidRDefault="00696A4F" w:rsidP="00A25B45">
      <w:pPr>
        <w:shd w:val="clear" w:color="auto" w:fill="FFFFFF"/>
        <w:spacing w:after="240" w:line="240" w:lineRule="auto"/>
        <w:rPr>
          <w:rFonts w:eastAsia="Times New Roman" w:cstheme="minorHAnsi"/>
          <w:spacing w:val="5"/>
          <w:sz w:val="21"/>
          <w:szCs w:val="21"/>
          <w:lang w:eastAsia="da-DK"/>
        </w:rPr>
      </w:pPr>
      <w:r w:rsidRPr="0084608C">
        <w:rPr>
          <w:rFonts w:eastAsia="Times New Roman" w:cstheme="minorHAnsi"/>
          <w:spacing w:val="5"/>
          <w:sz w:val="21"/>
          <w:szCs w:val="21"/>
          <w:lang w:eastAsia="da-DK"/>
        </w:rPr>
        <w:t>Region Nordjylland og Foreningen af Yngre Læger underskrev i 2015 en aftale om funktionsløn til uddannelseskoordinerende yngre læger</w:t>
      </w:r>
      <w:r>
        <w:rPr>
          <w:rFonts w:eastAsia="Times New Roman" w:cstheme="minorHAnsi"/>
          <w:spacing w:val="5"/>
          <w:sz w:val="21"/>
          <w:szCs w:val="21"/>
          <w:lang w:eastAsia="da-DK"/>
        </w:rPr>
        <w:t xml:space="preserve"> (læs aftalen på hjemmesiden Lægers Uddannelsesforum (LUF) eller via linket </w:t>
      </w:r>
      <w:hyperlink r:id="rId8" w:history="1">
        <w:r w:rsidRPr="002F1EE0">
          <w:rPr>
            <w:rStyle w:val="Hyperlink"/>
            <w:rFonts w:eastAsia="Times New Roman" w:cstheme="minorHAnsi"/>
            <w:spacing w:val="5"/>
            <w:sz w:val="21"/>
            <w:szCs w:val="21"/>
            <w:lang w:eastAsia="da-DK"/>
          </w:rPr>
          <w:t>her</w:t>
        </w:r>
      </w:hyperlink>
      <w:r>
        <w:rPr>
          <w:rFonts w:eastAsia="Times New Roman" w:cstheme="minorHAnsi"/>
          <w:spacing w:val="5"/>
          <w:sz w:val="21"/>
          <w:szCs w:val="21"/>
          <w:lang w:eastAsia="da-DK"/>
        </w:rPr>
        <w:t>)</w:t>
      </w:r>
      <w:r w:rsidRPr="0084608C">
        <w:rPr>
          <w:rFonts w:eastAsia="Times New Roman" w:cstheme="minorHAnsi"/>
          <w:spacing w:val="5"/>
          <w:sz w:val="21"/>
          <w:szCs w:val="21"/>
          <w:lang w:eastAsia="da-DK"/>
        </w:rPr>
        <w:t>. Den aktuelle funktionsbeskrivelse er baseret på denne aftale og en revision på Aalborg Universitetshospital:</w:t>
      </w:r>
    </w:p>
    <w:p w14:paraId="4D7DDAD3" w14:textId="77777777" w:rsidR="00696A4F" w:rsidRPr="0084608C" w:rsidRDefault="00696A4F" w:rsidP="00696A4F">
      <w:pPr>
        <w:shd w:val="clear" w:color="auto" w:fill="FFFFFF"/>
        <w:spacing w:after="0" w:line="329" w:lineRule="atLeast"/>
        <w:outlineLvl w:val="2"/>
        <w:rPr>
          <w:rFonts w:eastAsia="Times New Roman" w:cstheme="minorHAnsi"/>
          <w:spacing w:val="5"/>
          <w:sz w:val="27"/>
          <w:szCs w:val="27"/>
          <w:lang w:eastAsia="da-DK"/>
        </w:rPr>
      </w:pPr>
      <w:r w:rsidRPr="0084608C">
        <w:rPr>
          <w:rFonts w:eastAsia="Times New Roman" w:cstheme="minorHAnsi"/>
          <w:spacing w:val="5"/>
          <w:sz w:val="27"/>
          <w:szCs w:val="27"/>
          <w:lang w:eastAsia="da-DK"/>
        </w:rPr>
        <w:t>1. Funktionsområde</w:t>
      </w:r>
    </w:p>
    <w:p w14:paraId="7040B32E" w14:textId="77777777" w:rsidR="00696A4F" w:rsidRPr="0084608C" w:rsidRDefault="00696A4F" w:rsidP="00A25B45">
      <w:pPr>
        <w:shd w:val="clear" w:color="auto" w:fill="FFFFFF"/>
        <w:spacing w:after="240" w:line="240" w:lineRule="auto"/>
        <w:rPr>
          <w:rFonts w:eastAsia="Times New Roman" w:cstheme="minorHAnsi"/>
          <w:spacing w:val="5"/>
          <w:sz w:val="21"/>
          <w:szCs w:val="21"/>
          <w:lang w:eastAsia="da-DK"/>
        </w:rPr>
      </w:pPr>
      <w:r w:rsidRPr="0084608C">
        <w:rPr>
          <w:rFonts w:eastAsia="Times New Roman" w:cstheme="minorHAnsi"/>
          <w:spacing w:val="5"/>
          <w:sz w:val="21"/>
          <w:szCs w:val="21"/>
          <w:lang w:eastAsia="da-DK"/>
        </w:rPr>
        <w:t>Den uddannelseskoordinerende yngre læge virker på en afdeling/funktionsbærende enhed i hospitalsvæsenet under Region Nordjylland. Såfremt der ved enheden er udpeget flere end en uddannelseskoordinerende yngre læge, træffes ved udpegningen beslutning om, hvilken del/dele af enheden den uddannelseskoordine</w:t>
      </w:r>
      <w:r>
        <w:rPr>
          <w:rFonts w:eastAsia="Times New Roman" w:cstheme="minorHAnsi"/>
          <w:spacing w:val="5"/>
          <w:sz w:val="21"/>
          <w:szCs w:val="21"/>
          <w:lang w:eastAsia="da-DK"/>
        </w:rPr>
        <w:t>rende yngre læge skal fungere i (benyt her skemaet til individuel funktionsbeskrivelse).</w:t>
      </w:r>
    </w:p>
    <w:p w14:paraId="7D26E671" w14:textId="77777777" w:rsidR="00696A4F" w:rsidRPr="0084608C" w:rsidRDefault="00696A4F" w:rsidP="00696A4F">
      <w:pPr>
        <w:shd w:val="clear" w:color="auto" w:fill="FFFFFF"/>
        <w:spacing w:after="0" w:line="329" w:lineRule="atLeast"/>
        <w:outlineLvl w:val="2"/>
        <w:rPr>
          <w:rFonts w:eastAsia="Times New Roman" w:cstheme="minorHAnsi"/>
          <w:spacing w:val="5"/>
          <w:sz w:val="27"/>
          <w:szCs w:val="27"/>
          <w:lang w:eastAsia="da-DK"/>
        </w:rPr>
      </w:pPr>
      <w:r w:rsidRPr="0084608C">
        <w:rPr>
          <w:rFonts w:eastAsia="Times New Roman" w:cstheme="minorHAnsi"/>
          <w:spacing w:val="5"/>
          <w:sz w:val="27"/>
          <w:szCs w:val="27"/>
          <w:lang w:eastAsia="da-DK"/>
        </w:rPr>
        <w:t>2. Reference</w:t>
      </w:r>
    </w:p>
    <w:p w14:paraId="58636B45" w14:textId="77777777" w:rsidR="00696A4F" w:rsidRPr="0084608C" w:rsidRDefault="00696A4F" w:rsidP="00696A4F">
      <w:pPr>
        <w:shd w:val="clear" w:color="auto" w:fill="FFFFFF"/>
        <w:spacing w:after="120" w:line="240" w:lineRule="auto"/>
        <w:rPr>
          <w:rFonts w:eastAsia="Times New Roman" w:cstheme="minorHAnsi"/>
          <w:spacing w:val="5"/>
          <w:sz w:val="21"/>
          <w:szCs w:val="21"/>
          <w:lang w:eastAsia="da-DK"/>
        </w:rPr>
      </w:pPr>
      <w:r w:rsidRPr="0084608C">
        <w:rPr>
          <w:rFonts w:eastAsia="Times New Roman" w:cstheme="minorHAnsi"/>
          <w:spacing w:val="5"/>
          <w:sz w:val="21"/>
          <w:szCs w:val="21"/>
          <w:lang w:eastAsia="da-DK"/>
        </w:rPr>
        <w:t>Den uddannelseskoordinerende yngre læge udpeges af afdelingens/enhedens ledelse efter drøftelse med yngre læge tillidsrepræsentant og uddannelsesansvarlig overlæge. </w:t>
      </w:r>
    </w:p>
    <w:p w14:paraId="79171765" w14:textId="77777777" w:rsidR="00696A4F" w:rsidRPr="0084608C" w:rsidRDefault="00696A4F" w:rsidP="00696A4F">
      <w:pPr>
        <w:shd w:val="clear" w:color="auto" w:fill="FFFFFF"/>
        <w:spacing w:after="120" w:line="240" w:lineRule="auto"/>
        <w:rPr>
          <w:rFonts w:eastAsia="Times New Roman" w:cstheme="minorHAnsi"/>
          <w:spacing w:val="5"/>
          <w:sz w:val="21"/>
          <w:szCs w:val="21"/>
          <w:lang w:eastAsia="da-DK"/>
        </w:rPr>
      </w:pPr>
      <w:r w:rsidRPr="0084608C">
        <w:rPr>
          <w:rFonts w:eastAsia="Times New Roman" w:cstheme="minorHAnsi"/>
          <w:spacing w:val="5"/>
          <w:sz w:val="21"/>
          <w:szCs w:val="21"/>
          <w:lang w:eastAsia="da-DK"/>
        </w:rPr>
        <w:t>Den uddannelseskoordinerende yngre læge refererer til den uddannelsesansvarlige overlæge, der på afdelingens/enhedens vegne har ansvar for uddannelsen. </w:t>
      </w:r>
    </w:p>
    <w:p w14:paraId="05E97C06" w14:textId="77777777" w:rsidR="00696A4F" w:rsidRPr="0084608C" w:rsidRDefault="00696A4F" w:rsidP="00A25B45">
      <w:pPr>
        <w:shd w:val="clear" w:color="auto" w:fill="FFFFFF"/>
        <w:spacing w:after="240" w:line="240" w:lineRule="auto"/>
        <w:rPr>
          <w:rFonts w:eastAsia="Times New Roman" w:cstheme="minorHAnsi"/>
          <w:spacing w:val="5"/>
          <w:sz w:val="21"/>
          <w:szCs w:val="21"/>
          <w:lang w:eastAsia="da-DK"/>
        </w:rPr>
      </w:pPr>
      <w:r w:rsidRPr="0084608C">
        <w:rPr>
          <w:rFonts w:eastAsia="Times New Roman" w:cstheme="minorHAnsi"/>
          <w:spacing w:val="5"/>
          <w:sz w:val="21"/>
          <w:szCs w:val="21"/>
          <w:lang w:eastAsia="da-DK"/>
        </w:rPr>
        <w:t>Den uddannelseskoordinerende yngre læge har ret og pligt til at påtale afvigelser fra afdelingens/enhedens uddannelsesprogrammer og planer, først og fremmest over for den uddannelsesansvarlige overlæge og kolleger, dernæst over for afdelingens/enhedens ledelse og hospitalsledelsen. </w:t>
      </w:r>
    </w:p>
    <w:p w14:paraId="6947AF3E" w14:textId="77777777" w:rsidR="00696A4F" w:rsidRPr="0084608C" w:rsidRDefault="00696A4F" w:rsidP="00696A4F">
      <w:pPr>
        <w:shd w:val="clear" w:color="auto" w:fill="FFFFFF"/>
        <w:spacing w:after="0" w:line="329" w:lineRule="atLeast"/>
        <w:outlineLvl w:val="2"/>
        <w:rPr>
          <w:rFonts w:eastAsia="Times New Roman" w:cstheme="minorHAnsi"/>
          <w:spacing w:val="5"/>
          <w:sz w:val="27"/>
          <w:szCs w:val="27"/>
          <w:lang w:eastAsia="da-DK"/>
        </w:rPr>
      </w:pPr>
      <w:r w:rsidRPr="0084608C">
        <w:rPr>
          <w:rFonts w:eastAsia="Times New Roman" w:cstheme="minorHAnsi"/>
          <w:spacing w:val="5"/>
          <w:sz w:val="27"/>
          <w:szCs w:val="27"/>
          <w:lang w:eastAsia="da-DK"/>
        </w:rPr>
        <w:t>3. Arbejdsopgaver</w:t>
      </w:r>
    </w:p>
    <w:p w14:paraId="7E1ADF25" w14:textId="77777777" w:rsidR="00696A4F" w:rsidRPr="0084608C" w:rsidRDefault="00696A4F" w:rsidP="00696A4F">
      <w:pPr>
        <w:shd w:val="clear" w:color="auto" w:fill="FFFFFF"/>
        <w:spacing w:after="0" w:line="240" w:lineRule="auto"/>
        <w:rPr>
          <w:rFonts w:eastAsia="Times New Roman" w:cstheme="minorHAnsi"/>
          <w:spacing w:val="5"/>
          <w:sz w:val="21"/>
          <w:szCs w:val="21"/>
          <w:lang w:eastAsia="da-DK"/>
        </w:rPr>
      </w:pPr>
      <w:r w:rsidRPr="0084608C">
        <w:rPr>
          <w:rFonts w:eastAsia="Times New Roman" w:cstheme="minorHAnsi"/>
          <w:spacing w:val="5"/>
          <w:sz w:val="21"/>
          <w:szCs w:val="21"/>
          <w:lang w:eastAsia="da-DK"/>
        </w:rPr>
        <w:t>Den uddannelseskoordinerende yngre læge skal bistå den uddannelsesansvarlige overlæge med hensyn til:</w:t>
      </w:r>
    </w:p>
    <w:p w14:paraId="67EF97C8" w14:textId="77777777" w:rsidR="00696A4F" w:rsidRPr="0084608C" w:rsidRDefault="00696A4F" w:rsidP="00696A4F">
      <w:pPr>
        <w:numPr>
          <w:ilvl w:val="0"/>
          <w:numId w:val="1"/>
        </w:numPr>
        <w:shd w:val="clear" w:color="auto" w:fill="FFFFFF"/>
        <w:spacing w:after="100" w:afterAutospacing="1" w:line="240" w:lineRule="auto"/>
        <w:ind w:left="375"/>
        <w:rPr>
          <w:rFonts w:eastAsia="Times New Roman" w:cstheme="minorHAnsi"/>
          <w:spacing w:val="5"/>
          <w:sz w:val="21"/>
          <w:szCs w:val="21"/>
          <w:lang w:eastAsia="da-DK"/>
        </w:rPr>
      </w:pPr>
      <w:r w:rsidRPr="0084608C">
        <w:rPr>
          <w:rFonts w:eastAsia="Times New Roman" w:cstheme="minorHAnsi"/>
          <w:spacing w:val="5"/>
          <w:sz w:val="21"/>
          <w:szCs w:val="21"/>
          <w:lang w:eastAsia="da-DK"/>
        </w:rPr>
        <w:t>Udarbejdelse, revision og gennemførelse af introduktionsprogrammer for nyansatte yngre læger i afdelingen/enheden.</w:t>
      </w:r>
    </w:p>
    <w:p w14:paraId="6D9ED1E8" w14:textId="77777777" w:rsidR="00696A4F" w:rsidRPr="0084608C" w:rsidRDefault="00696A4F" w:rsidP="00696A4F">
      <w:pPr>
        <w:numPr>
          <w:ilvl w:val="0"/>
          <w:numId w:val="1"/>
        </w:numPr>
        <w:shd w:val="clear" w:color="auto" w:fill="FFFFFF"/>
        <w:spacing w:before="100" w:beforeAutospacing="1" w:after="100" w:afterAutospacing="1" w:line="240" w:lineRule="auto"/>
        <w:ind w:left="375"/>
        <w:rPr>
          <w:rFonts w:eastAsia="Times New Roman" w:cstheme="minorHAnsi"/>
          <w:spacing w:val="5"/>
          <w:sz w:val="21"/>
          <w:szCs w:val="21"/>
          <w:lang w:eastAsia="da-DK"/>
        </w:rPr>
      </w:pPr>
      <w:r w:rsidRPr="0084608C">
        <w:rPr>
          <w:rFonts w:eastAsia="Times New Roman" w:cstheme="minorHAnsi"/>
          <w:spacing w:val="5"/>
          <w:sz w:val="21"/>
          <w:szCs w:val="21"/>
          <w:lang w:eastAsia="da-DK"/>
        </w:rPr>
        <w:t>Udvikling af afdelingens uddannelseskultur ved at arrangere, facilitere, rapportere og følge op på 3-timersmødet (gældende på Aalborg Universitetshospital).</w:t>
      </w:r>
    </w:p>
    <w:p w14:paraId="00E7B3F6" w14:textId="77777777" w:rsidR="00696A4F" w:rsidRPr="0084608C" w:rsidRDefault="00696A4F" w:rsidP="00A25B45">
      <w:pPr>
        <w:numPr>
          <w:ilvl w:val="0"/>
          <w:numId w:val="1"/>
        </w:numPr>
        <w:shd w:val="clear" w:color="auto" w:fill="FFFFFF"/>
        <w:spacing w:before="100" w:beforeAutospacing="1" w:after="100" w:afterAutospacing="1" w:line="240" w:lineRule="auto"/>
        <w:ind w:left="375"/>
        <w:rPr>
          <w:rFonts w:eastAsia="Times New Roman" w:cstheme="minorHAnsi"/>
          <w:spacing w:val="5"/>
          <w:sz w:val="21"/>
          <w:szCs w:val="21"/>
          <w:lang w:eastAsia="da-DK"/>
        </w:rPr>
      </w:pPr>
      <w:r w:rsidRPr="0084608C">
        <w:rPr>
          <w:rFonts w:eastAsia="Times New Roman" w:cstheme="minorHAnsi"/>
          <w:spacing w:val="5"/>
          <w:sz w:val="21"/>
          <w:szCs w:val="21"/>
          <w:lang w:eastAsia="da-DK"/>
        </w:rPr>
        <w:t>Planlægning og koordinering af regelmæssig gruppeorienteret undervisning </w:t>
      </w:r>
    </w:p>
    <w:p w14:paraId="53EF8F73" w14:textId="77777777" w:rsidR="00696A4F" w:rsidRPr="0084608C" w:rsidRDefault="00696A4F" w:rsidP="00696A4F">
      <w:pPr>
        <w:numPr>
          <w:ilvl w:val="0"/>
          <w:numId w:val="1"/>
        </w:numPr>
        <w:shd w:val="clear" w:color="auto" w:fill="FFFFFF"/>
        <w:spacing w:before="100" w:beforeAutospacing="1" w:after="100" w:afterAutospacing="1" w:line="240" w:lineRule="auto"/>
        <w:ind w:left="375"/>
        <w:rPr>
          <w:rFonts w:eastAsia="Times New Roman" w:cstheme="minorHAnsi"/>
          <w:spacing w:val="5"/>
          <w:sz w:val="21"/>
          <w:szCs w:val="21"/>
          <w:lang w:eastAsia="da-DK"/>
        </w:rPr>
      </w:pPr>
      <w:r w:rsidRPr="0084608C">
        <w:rPr>
          <w:rFonts w:eastAsia="Times New Roman" w:cstheme="minorHAnsi"/>
          <w:spacing w:val="5"/>
          <w:sz w:val="21"/>
          <w:szCs w:val="21"/>
          <w:lang w:eastAsia="da-DK"/>
        </w:rPr>
        <w:t>Understøtte og kvalificere vejledergruppens pædagogiske niveau, fx ved at være med til at bringe konkrete uddannelsesredskaber i spil. </w:t>
      </w:r>
    </w:p>
    <w:p w14:paraId="285F19A1" w14:textId="77777777" w:rsidR="00696A4F" w:rsidRPr="0084608C" w:rsidRDefault="00696A4F" w:rsidP="00696A4F">
      <w:pPr>
        <w:numPr>
          <w:ilvl w:val="0"/>
          <w:numId w:val="1"/>
        </w:numPr>
        <w:shd w:val="clear" w:color="auto" w:fill="FFFFFF"/>
        <w:spacing w:before="100" w:beforeAutospacing="1" w:after="100" w:afterAutospacing="1" w:line="240" w:lineRule="auto"/>
        <w:ind w:left="375"/>
        <w:rPr>
          <w:rFonts w:eastAsia="Times New Roman" w:cstheme="minorHAnsi"/>
          <w:spacing w:val="5"/>
          <w:sz w:val="21"/>
          <w:szCs w:val="21"/>
          <w:lang w:eastAsia="da-DK"/>
        </w:rPr>
      </w:pPr>
      <w:r w:rsidRPr="0084608C">
        <w:rPr>
          <w:rFonts w:eastAsia="Times New Roman" w:cstheme="minorHAnsi"/>
          <w:spacing w:val="5"/>
          <w:sz w:val="21"/>
          <w:szCs w:val="21"/>
          <w:lang w:eastAsia="da-DK"/>
        </w:rPr>
        <w:t>Bevidst implementering af uddannelseselementer i den daglige arbejdstilrettelæggelse. </w:t>
      </w:r>
    </w:p>
    <w:p w14:paraId="6366F52D" w14:textId="77777777" w:rsidR="00696A4F" w:rsidRPr="0084608C" w:rsidRDefault="00696A4F" w:rsidP="00696A4F">
      <w:pPr>
        <w:numPr>
          <w:ilvl w:val="0"/>
          <w:numId w:val="1"/>
        </w:numPr>
        <w:shd w:val="clear" w:color="auto" w:fill="FFFFFF"/>
        <w:spacing w:after="120" w:line="240" w:lineRule="auto"/>
        <w:ind w:left="375"/>
        <w:rPr>
          <w:rFonts w:eastAsia="Times New Roman" w:cstheme="minorHAnsi"/>
          <w:spacing w:val="5"/>
          <w:sz w:val="21"/>
          <w:szCs w:val="21"/>
          <w:lang w:eastAsia="da-DK"/>
        </w:rPr>
      </w:pPr>
      <w:r w:rsidRPr="0084608C">
        <w:rPr>
          <w:rFonts w:eastAsia="Times New Roman" w:cstheme="minorHAnsi"/>
          <w:spacing w:val="5"/>
          <w:sz w:val="21"/>
          <w:szCs w:val="21"/>
          <w:lang w:eastAsia="da-DK"/>
        </w:rPr>
        <w:t>Være ressourceperson i forhold til opfyldelse/udarbejdelse af uddannelsesprogrammer, uddannelsesplaner, tjeklister mv. </w:t>
      </w:r>
    </w:p>
    <w:p w14:paraId="7FD8A852" w14:textId="77777777" w:rsidR="00696A4F" w:rsidRPr="0084608C" w:rsidRDefault="00696A4F" w:rsidP="00696A4F">
      <w:pPr>
        <w:shd w:val="clear" w:color="auto" w:fill="FFFFFF"/>
        <w:spacing w:after="0" w:line="240" w:lineRule="auto"/>
        <w:rPr>
          <w:rFonts w:eastAsia="Times New Roman" w:cstheme="minorHAnsi"/>
          <w:spacing w:val="5"/>
          <w:sz w:val="21"/>
          <w:szCs w:val="21"/>
          <w:lang w:eastAsia="da-DK"/>
        </w:rPr>
      </w:pPr>
      <w:r w:rsidRPr="0084608C">
        <w:rPr>
          <w:rFonts w:eastAsia="Times New Roman" w:cstheme="minorHAnsi"/>
          <w:spacing w:val="5"/>
          <w:sz w:val="21"/>
          <w:szCs w:val="21"/>
          <w:lang w:eastAsia="da-DK"/>
        </w:rPr>
        <w:t>Det forudsættes</w:t>
      </w:r>
      <w:r>
        <w:rPr>
          <w:rFonts w:eastAsia="Times New Roman" w:cstheme="minorHAnsi"/>
          <w:spacing w:val="5"/>
          <w:sz w:val="21"/>
          <w:szCs w:val="21"/>
          <w:lang w:eastAsia="da-DK"/>
        </w:rPr>
        <w:t>,</w:t>
      </w:r>
      <w:r w:rsidRPr="0084608C">
        <w:rPr>
          <w:rFonts w:eastAsia="Times New Roman" w:cstheme="minorHAnsi"/>
          <w:spacing w:val="5"/>
          <w:sz w:val="21"/>
          <w:szCs w:val="21"/>
          <w:lang w:eastAsia="da-DK"/>
        </w:rPr>
        <w:t xml:space="preserve"> at den uddannelseskoordinerende yngre læge selv viser initiativ på de nævnte områder samt på andre områder af uddannelsesmæssig relevans. Det skal bemærkes, at funktionen som uddannelseskoordinerende yngre læge ikke automatisk kan kobles til funktioner som: </w:t>
      </w:r>
    </w:p>
    <w:p w14:paraId="35BE3DFD" w14:textId="77777777" w:rsidR="00696A4F" w:rsidRPr="0084608C" w:rsidRDefault="00696A4F" w:rsidP="00696A4F">
      <w:pPr>
        <w:numPr>
          <w:ilvl w:val="0"/>
          <w:numId w:val="2"/>
        </w:numPr>
        <w:shd w:val="clear" w:color="auto" w:fill="FFFFFF"/>
        <w:spacing w:after="100" w:afterAutospacing="1" w:line="240" w:lineRule="auto"/>
        <w:ind w:left="375"/>
        <w:rPr>
          <w:rFonts w:eastAsia="Times New Roman" w:cstheme="minorHAnsi"/>
          <w:spacing w:val="5"/>
          <w:sz w:val="21"/>
          <w:szCs w:val="21"/>
          <w:lang w:eastAsia="da-DK"/>
        </w:rPr>
      </w:pPr>
      <w:r w:rsidRPr="0084608C">
        <w:rPr>
          <w:rFonts w:eastAsia="Times New Roman" w:cstheme="minorHAnsi"/>
          <w:spacing w:val="5"/>
          <w:sz w:val="21"/>
          <w:szCs w:val="21"/>
          <w:lang w:eastAsia="da-DK"/>
        </w:rPr>
        <w:t>Skemalægger</w:t>
      </w:r>
    </w:p>
    <w:p w14:paraId="5E5CD179" w14:textId="77777777" w:rsidR="00696A4F" w:rsidRPr="0084608C" w:rsidRDefault="00696A4F" w:rsidP="00A25B45">
      <w:pPr>
        <w:numPr>
          <w:ilvl w:val="0"/>
          <w:numId w:val="2"/>
        </w:numPr>
        <w:shd w:val="clear" w:color="auto" w:fill="FFFFFF"/>
        <w:spacing w:before="100" w:beforeAutospacing="1" w:after="240" w:line="240" w:lineRule="auto"/>
        <w:ind w:left="375"/>
        <w:rPr>
          <w:rFonts w:eastAsia="Times New Roman" w:cstheme="minorHAnsi"/>
          <w:spacing w:val="5"/>
          <w:sz w:val="21"/>
          <w:szCs w:val="21"/>
          <w:lang w:eastAsia="da-DK"/>
        </w:rPr>
      </w:pPr>
      <w:r w:rsidRPr="0084608C">
        <w:rPr>
          <w:rFonts w:eastAsia="Times New Roman" w:cstheme="minorHAnsi"/>
          <w:spacing w:val="5"/>
          <w:sz w:val="21"/>
          <w:szCs w:val="21"/>
          <w:lang w:eastAsia="da-DK"/>
        </w:rPr>
        <w:t>Ansvarlig for studenterundervisning</w:t>
      </w:r>
    </w:p>
    <w:p w14:paraId="29DD0280" w14:textId="77777777" w:rsidR="00696A4F" w:rsidRPr="0084608C" w:rsidRDefault="00696A4F" w:rsidP="00696A4F">
      <w:pPr>
        <w:shd w:val="clear" w:color="auto" w:fill="FFFFFF"/>
        <w:spacing w:after="0" w:line="329" w:lineRule="atLeast"/>
        <w:outlineLvl w:val="2"/>
        <w:rPr>
          <w:rFonts w:eastAsia="Times New Roman" w:cstheme="minorHAnsi"/>
          <w:spacing w:val="5"/>
          <w:sz w:val="27"/>
          <w:szCs w:val="27"/>
          <w:lang w:eastAsia="da-DK"/>
        </w:rPr>
      </w:pPr>
      <w:r w:rsidRPr="0084608C">
        <w:rPr>
          <w:rFonts w:eastAsia="Times New Roman" w:cstheme="minorHAnsi"/>
          <w:spacing w:val="5"/>
          <w:sz w:val="27"/>
          <w:szCs w:val="27"/>
          <w:lang w:eastAsia="da-DK"/>
        </w:rPr>
        <w:t>4. Kvalifikationer</w:t>
      </w:r>
    </w:p>
    <w:p w14:paraId="1EB59F6D" w14:textId="77777777" w:rsidR="00696A4F" w:rsidRDefault="00696A4F" w:rsidP="00A25B45">
      <w:pPr>
        <w:shd w:val="clear" w:color="auto" w:fill="FFFFFF"/>
        <w:spacing w:after="240" w:line="240" w:lineRule="auto"/>
        <w:rPr>
          <w:rFonts w:eastAsia="Times New Roman" w:cstheme="minorHAnsi"/>
          <w:spacing w:val="5"/>
          <w:sz w:val="21"/>
          <w:szCs w:val="21"/>
          <w:lang w:eastAsia="da-DK"/>
        </w:rPr>
      </w:pPr>
      <w:r w:rsidRPr="0084608C">
        <w:rPr>
          <w:rFonts w:eastAsia="Times New Roman" w:cstheme="minorHAnsi"/>
          <w:spacing w:val="5"/>
          <w:sz w:val="21"/>
          <w:szCs w:val="21"/>
          <w:lang w:eastAsia="da-DK"/>
        </w:rPr>
        <w:t>Den uddannelseskoordinerende yngre læge skal ved udpegningen, eller snarest muligt derefter, have gennemført vejlederkursus eller mindst tilsvarende voksenpædagogisk uddannelse. </w:t>
      </w:r>
    </w:p>
    <w:p w14:paraId="38B1D18B" w14:textId="77777777" w:rsidR="00696A4F" w:rsidRPr="0084608C" w:rsidRDefault="00696A4F" w:rsidP="00696A4F">
      <w:pPr>
        <w:shd w:val="clear" w:color="auto" w:fill="FFFFFF"/>
        <w:spacing w:after="0" w:line="329" w:lineRule="atLeast"/>
        <w:outlineLvl w:val="2"/>
        <w:rPr>
          <w:rFonts w:eastAsia="Times New Roman" w:cstheme="minorHAnsi"/>
          <w:spacing w:val="5"/>
          <w:sz w:val="27"/>
          <w:szCs w:val="27"/>
          <w:lang w:eastAsia="da-DK"/>
        </w:rPr>
      </w:pPr>
      <w:r w:rsidRPr="0084608C">
        <w:rPr>
          <w:rFonts w:eastAsia="Times New Roman" w:cstheme="minorHAnsi"/>
          <w:spacing w:val="5"/>
          <w:sz w:val="27"/>
          <w:szCs w:val="27"/>
          <w:lang w:eastAsia="da-DK"/>
        </w:rPr>
        <w:t xml:space="preserve">5. </w:t>
      </w:r>
      <w:r>
        <w:rPr>
          <w:rFonts w:eastAsia="Times New Roman" w:cstheme="minorHAnsi"/>
          <w:spacing w:val="5"/>
          <w:sz w:val="27"/>
          <w:szCs w:val="27"/>
          <w:lang w:eastAsia="da-DK"/>
        </w:rPr>
        <w:t>Funktionstillæg</w:t>
      </w:r>
    </w:p>
    <w:p w14:paraId="18C09D23" w14:textId="77777777" w:rsidR="00696A4F" w:rsidRPr="0084608C" w:rsidRDefault="00696A4F" w:rsidP="00A25B45">
      <w:pPr>
        <w:shd w:val="clear" w:color="auto" w:fill="FFFFFF"/>
        <w:spacing w:after="240" w:line="240" w:lineRule="auto"/>
        <w:rPr>
          <w:rFonts w:eastAsia="Times New Roman" w:cstheme="minorHAnsi"/>
          <w:spacing w:val="5"/>
          <w:sz w:val="21"/>
          <w:szCs w:val="21"/>
          <w:lang w:eastAsia="da-DK"/>
        </w:rPr>
      </w:pPr>
      <w:r>
        <w:rPr>
          <w:rFonts w:eastAsia="Times New Roman" w:cstheme="minorHAnsi"/>
          <w:spacing w:val="5"/>
          <w:sz w:val="21"/>
          <w:szCs w:val="21"/>
          <w:lang w:eastAsia="da-DK"/>
        </w:rPr>
        <w:t xml:space="preserve">Uddannelseskoordinerende yngre læger ydes et årligt funktionstillæg på 24.000 kr. (31.03.2000-niveau). Når den uddannelseskoordinerende yngre læge har varetaget hvervet i et år stiger funktionstillægget til 30.000 kr. årligt (31.03.2000-niveau). Blanket vedr. </w:t>
      </w:r>
      <w:r w:rsidRPr="005D71C1">
        <w:rPr>
          <w:rStyle w:val="Hyperlink"/>
          <w:rFonts w:eastAsia="Times New Roman" w:cstheme="minorHAnsi"/>
          <w:color w:val="auto"/>
          <w:spacing w:val="5"/>
          <w:sz w:val="21"/>
          <w:szCs w:val="21"/>
          <w:u w:val="none"/>
          <w:lang w:eastAsia="da-DK"/>
        </w:rPr>
        <w:t xml:space="preserve">funktionstillæg til udfyldelse findes </w:t>
      </w:r>
      <w:r>
        <w:rPr>
          <w:rStyle w:val="Hyperlink"/>
          <w:rFonts w:eastAsia="Times New Roman" w:cstheme="minorHAnsi"/>
          <w:color w:val="auto"/>
          <w:spacing w:val="5"/>
          <w:sz w:val="21"/>
          <w:szCs w:val="21"/>
          <w:u w:val="none"/>
          <w:lang w:eastAsia="da-DK"/>
        </w:rPr>
        <w:t>ligeledes</w:t>
      </w:r>
      <w:r w:rsidRPr="005D71C1">
        <w:rPr>
          <w:rStyle w:val="Hyperlink"/>
          <w:rFonts w:eastAsia="Times New Roman" w:cstheme="minorHAnsi"/>
          <w:color w:val="auto"/>
          <w:spacing w:val="5"/>
          <w:sz w:val="21"/>
          <w:szCs w:val="21"/>
          <w:u w:val="none"/>
          <w:lang w:eastAsia="da-DK"/>
        </w:rPr>
        <w:t xml:space="preserve"> på </w:t>
      </w:r>
      <w:hyperlink r:id="rId9" w:history="1">
        <w:r w:rsidRPr="005D71C1">
          <w:rPr>
            <w:rStyle w:val="Hyperlink"/>
            <w:rFonts w:eastAsia="Times New Roman" w:cstheme="minorHAnsi"/>
            <w:spacing w:val="5"/>
            <w:sz w:val="21"/>
            <w:szCs w:val="21"/>
            <w:lang w:eastAsia="da-DK"/>
          </w:rPr>
          <w:t>LUF</w:t>
        </w:r>
      </w:hyperlink>
      <w:r w:rsidRPr="005D71C1">
        <w:rPr>
          <w:rStyle w:val="Hyperlink"/>
          <w:rFonts w:eastAsia="Times New Roman" w:cstheme="minorHAnsi"/>
          <w:color w:val="auto"/>
          <w:spacing w:val="5"/>
          <w:sz w:val="21"/>
          <w:szCs w:val="21"/>
          <w:u w:val="none"/>
          <w:lang w:eastAsia="da-DK"/>
        </w:rPr>
        <w:t>.</w:t>
      </w:r>
    </w:p>
    <w:p w14:paraId="305900D0" w14:textId="77777777" w:rsidR="00696A4F" w:rsidRPr="0084608C" w:rsidRDefault="00696A4F" w:rsidP="00696A4F">
      <w:pPr>
        <w:shd w:val="clear" w:color="auto" w:fill="FFFFFF"/>
        <w:spacing w:after="0" w:line="329" w:lineRule="atLeast"/>
        <w:outlineLvl w:val="2"/>
        <w:rPr>
          <w:rFonts w:eastAsia="Times New Roman" w:cstheme="minorHAnsi"/>
          <w:spacing w:val="5"/>
          <w:sz w:val="27"/>
          <w:szCs w:val="27"/>
          <w:lang w:eastAsia="da-DK"/>
        </w:rPr>
      </w:pPr>
      <w:r>
        <w:rPr>
          <w:rFonts w:eastAsia="Times New Roman" w:cstheme="minorHAnsi"/>
          <w:spacing w:val="5"/>
          <w:sz w:val="27"/>
          <w:szCs w:val="27"/>
          <w:lang w:eastAsia="da-DK"/>
        </w:rPr>
        <w:t>6</w:t>
      </w:r>
      <w:r w:rsidRPr="0084608C">
        <w:rPr>
          <w:rFonts w:eastAsia="Times New Roman" w:cstheme="minorHAnsi"/>
          <w:spacing w:val="5"/>
          <w:sz w:val="27"/>
          <w:szCs w:val="27"/>
          <w:lang w:eastAsia="da-DK"/>
        </w:rPr>
        <w:t>. Evaluering</w:t>
      </w:r>
    </w:p>
    <w:p w14:paraId="6180EEC5" w14:textId="77777777" w:rsidR="00067BDB" w:rsidRPr="0084608C" w:rsidRDefault="00696A4F" w:rsidP="00696A4F">
      <w:r w:rsidRPr="0084608C">
        <w:rPr>
          <w:rFonts w:eastAsia="Times New Roman" w:cstheme="minorHAnsi"/>
          <w:spacing w:val="5"/>
          <w:sz w:val="21"/>
          <w:szCs w:val="21"/>
          <w:lang w:eastAsia="da-DK"/>
        </w:rPr>
        <w:t>Den uddannelseskoordinerende yngre læges opfyldelse af funktionsbeskrivelsen vurderes årligt af afdelingens/enhedens ledelse, yngre læges tillidsrepræsentant og den uddannelsesansvarlige overlæge. Såfremt funktionsbeskrivelsen ikke er tilstrækkelig opfyldt, udpeges en anden uddannelseskoordinerende yngre læge.</w:t>
      </w:r>
    </w:p>
    <w:sectPr w:rsidR="00067BDB" w:rsidRPr="0084608C" w:rsidSect="001354AE">
      <w:headerReference w:type="even" r:id="rId10"/>
      <w:headerReference w:type="default" r:id="rId11"/>
      <w:footerReference w:type="even" r:id="rId12"/>
      <w:footerReference w:type="default" r:id="rId13"/>
      <w:headerReference w:type="first" r:id="rId14"/>
      <w:footerReference w:type="first" r:id="rId15"/>
      <w:pgSz w:w="11906" w:h="16838"/>
      <w:pgMar w:top="1134"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DB7088" w14:textId="77777777" w:rsidR="00B61208" w:rsidRDefault="00B61208" w:rsidP="008B11ED">
      <w:pPr>
        <w:spacing w:after="0" w:line="240" w:lineRule="auto"/>
      </w:pPr>
      <w:r>
        <w:separator/>
      </w:r>
    </w:p>
  </w:endnote>
  <w:endnote w:type="continuationSeparator" w:id="0">
    <w:p w14:paraId="3C424B76" w14:textId="77777777" w:rsidR="00B61208" w:rsidRDefault="00B61208" w:rsidP="008B1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D0F7E" w14:textId="77777777" w:rsidR="001354AE" w:rsidRDefault="001354AE">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CD068" w14:textId="77777777" w:rsidR="001354AE" w:rsidRPr="001354AE" w:rsidRDefault="001354AE" w:rsidP="001354AE">
    <w:pPr>
      <w:spacing w:after="0" w:line="280" w:lineRule="atLeast"/>
      <w:rPr>
        <w:rFonts w:ascii="Arial" w:eastAsia="Calibri" w:hAnsi="Arial" w:cs="Times New Roman"/>
      </w:rPr>
    </w:pPr>
    <w:r w:rsidRPr="001354AE">
      <w:rPr>
        <w:rFonts w:ascii="Arial" w:eastAsia="Calibri" w:hAnsi="Arial" w:cs="Times New Roman"/>
        <w:noProof/>
        <w:lang w:eastAsia="da-DK"/>
      </w:rPr>
      <w:drawing>
        <wp:anchor distT="0" distB="0" distL="114300" distR="114300" simplePos="0" relativeHeight="251658752" behindDoc="0" locked="0" layoutInCell="1" allowOverlap="1" wp14:anchorId="4F4FBD1C" wp14:editId="4116BD8E">
          <wp:simplePos x="0" y="0"/>
          <wp:positionH relativeFrom="page">
            <wp:posOffset>460375</wp:posOffset>
          </wp:positionH>
          <wp:positionV relativeFrom="page">
            <wp:posOffset>10011410</wp:posOffset>
          </wp:positionV>
          <wp:extent cx="1804670" cy="581025"/>
          <wp:effectExtent l="0" t="0" r="5080" b="0"/>
          <wp:wrapNone/>
          <wp:docPr id="110" name="Footer_HIDE_2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04670" cy="581025"/>
                  </a:xfrm>
                  <a:prstGeom prst="rect">
                    <a:avLst/>
                  </a:prstGeom>
                </pic:spPr>
              </pic:pic>
            </a:graphicData>
          </a:graphic>
        </wp:anchor>
      </w:drawing>
    </w:r>
  </w:p>
  <w:p w14:paraId="5CF3FA26" w14:textId="77777777" w:rsidR="001354AE" w:rsidRPr="001354AE" w:rsidRDefault="001354AE" w:rsidP="001354AE">
    <w:pPr>
      <w:tabs>
        <w:tab w:val="center" w:pos="4819"/>
        <w:tab w:val="right" w:pos="9638"/>
      </w:tabs>
      <w:spacing w:after="0" w:line="160" w:lineRule="atLeast"/>
      <w:jc w:val="right"/>
      <w:rPr>
        <w:rFonts w:ascii="Arial" w:eastAsia="Calibri" w:hAnsi="Arial" w:cs="Times New Roman"/>
        <w:color w:val="006983"/>
        <w:sz w:val="16"/>
      </w:rPr>
    </w:pPr>
    <w:bookmarkStart w:id="16" w:name="SD_LAN_Page"/>
    <w:r w:rsidRPr="001354AE">
      <w:rPr>
        <w:rFonts w:ascii="Arial" w:eastAsia="Calibri" w:hAnsi="Arial" w:cs="Times New Roman"/>
        <w:color w:val="006983"/>
        <w:sz w:val="16"/>
      </w:rPr>
      <w:t>Side</w:t>
    </w:r>
    <w:bookmarkEnd w:id="16"/>
    <w:r w:rsidRPr="001354AE">
      <w:rPr>
        <w:rFonts w:ascii="Arial" w:eastAsia="Calibri" w:hAnsi="Arial" w:cs="Times New Roman"/>
        <w:color w:val="006983"/>
        <w:sz w:val="16"/>
      </w:rPr>
      <w:t xml:space="preserve"> </w:t>
    </w:r>
    <w:r w:rsidRPr="001354AE">
      <w:rPr>
        <w:rFonts w:ascii="Arial" w:eastAsia="Calibri" w:hAnsi="Arial" w:cs="Times New Roman"/>
        <w:color w:val="006983"/>
        <w:sz w:val="16"/>
      </w:rPr>
      <w:fldChar w:fldCharType="begin"/>
    </w:r>
    <w:r w:rsidRPr="001354AE">
      <w:rPr>
        <w:rFonts w:ascii="Arial" w:eastAsia="Calibri" w:hAnsi="Arial" w:cs="Times New Roman"/>
        <w:color w:val="006983"/>
        <w:sz w:val="16"/>
      </w:rPr>
      <w:instrText xml:space="preserve"> PAGE </w:instrText>
    </w:r>
    <w:r w:rsidRPr="001354AE">
      <w:rPr>
        <w:rFonts w:ascii="Arial" w:eastAsia="Calibri" w:hAnsi="Arial" w:cs="Times New Roman"/>
        <w:color w:val="006983"/>
        <w:sz w:val="16"/>
      </w:rPr>
      <w:fldChar w:fldCharType="separate"/>
    </w:r>
    <w:r w:rsidR="00AB12C9">
      <w:rPr>
        <w:rFonts w:ascii="Arial" w:eastAsia="Calibri" w:hAnsi="Arial" w:cs="Times New Roman"/>
        <w:noProof/>
        <w:color w:val="006983"/>
        <w:sz w:val="16"/>
      </w:rPr>
      <w:t>1</w:t>
    </w:r>
    <w:r w:rsidRPr="001354AE">
      <w:rPr>
        <w:rFonts w:ascii="Arial" w:eastAsia="Calibri" w:hAnsi="Arial" w:cs="Times New Roman"/>
        <w:noProof/>
        <w:color w:val="006983"/>
        <w:sz w:val="16"/>
      </w:rPr>
      <w:fldChar w:fldCharType="end"/>
    </w:r>
    <w:r w:rsidRPr="001354AE">
      <w:rPr>
        <w:rFonts w:ascii="Arial" w:eastAsia="Calibri" w:hAnsi="Arial" w:cs="Times New Roman"/>
        <w:color w:val="006983"/>
        <w:sz w:val="16"/>
      </w:rPr>
      <w:t xml:space="preserve"> </w:t>
    </w:r>
    <w:bookmarkStart w:id="17" w:name="SD_LAN_Of"/>
    <w:r w:rsidRPr="001354AE">
      <w:rPr>
        <w:rFonts w:ascii="Arial" w:eastAsia="Calibri" w:hAnsi="Arial" w:cs="Times New Roman"/>
        <w:color w:val="006983"/>
        <w:sz w:val="16"/>
      </w:rPr>
      <w:t>af</w:t>
    </w:r>
    <w:bookmarkEnd w:id="17"/>
    <w:r w:rsidRPr="001354AE">
      <w:rPr>
        <w:rFonts w:ascii="Arial" w:eastAsia="Calibri" w:hAnsi="Arial" w:cs="Times New Roman"/>
        <w:color w:val="006983"/>
        <w:sz w:val="16"/>
      </w:rPr>
      <w:t xml:space="preserve"> </w:t>
    </w:r>
    <w:r w:rsidRPr="001354AE">
      <w:rPr>
        <w:rFonts w:ascii="Arial" w:eastAsia="Calibri" w:hAnsi="Arial" w:cs="Times New Roman"/>
        <w:color w:val="006983"/>
        <w:sz w:val="16"/>
      </w:rPr>
      <w:fldChar w:fldCharType="begin"/>
    </w:r>
    <w:r w:rsidRPr="001354AE">
      <w:rPr>
        <w:rFonts w:ascii="Arial" w:eastAsia="Calibri" w:hAnsi="Arial" w:cs="Times New Roman"/>
        <w:color w:val="006983"/>
        <w:sz w:val="16"/>
      </w:rPr>
      <w:instrText xml:space="preserve"> NUMPAGES </w:instrText>
    </w:r>
    <w:r w:rsidRPr="001354AE">
      <w:rPr>
        <w:rFonts w:ascii="Arial" w:eastAsia="Calibri" w:hAnsi="Arial" w:cs="Times New Roman"/>
        <w:color w:val="006983"/>
        <w:sz w:val="16"/>
      </w:rPr>
      <w:fldChar w:fldCharType="separate"/>
    </w:r>
    <w:r w:rsidR="00AB12C9">
      <w:rPr>
        <w:rFonts w:ascii="Arial" w:eastAsia="Calibri" w:hAnsi="Arial" w:cs="Times New Roman"/>
        <w:noProof/>
        <w:color w:val="006983"/>
        <w:sz w:val="16"/>
      </w:rPr>
      <w:t>3</w:t>
    </w:r>
    <w:r w:rsidRPr="001354AE">
      <w:rPr>
        <w:rFonts w:ascii="Arial" w:eastAsia="Calibri" w:hAnsi="Arial" w:cs="Times New Roman"/>
        <w:noProof/>
        <w:color w:val="006983"/>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38E91" w14:textId="77777777" w:rsidR="001354AE" w:rsidRDefault="001354A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E6EAC4" w14:textId="77777777" w:rsidR="00B61208" w:rsidRDefault="00B61208" w:rsidP="008B11ED">
      <w:pPr>
        <w:spacing w:after="0" w:line="240" w:lineRule="auto"/>
      </w:pPr>
      <w:r>
        <w:separator/>
      </w:r>
    </w:p>
  </w:footnote>
  <w:footnote w:type="continuationSeparator" w:id="0">
    <w:p w14:paraId="5A78175A" w14:textId="77777777" w:rsidR="00B61208" w:rsidRDefault="00B61208" w:rsidP="008B11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AA8A23" w14:textId="77777777" w:rsidR="001354AE" w:rsidRDefault="001354AE">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7554A4" w14:textId="77777777" w:rsidR="001A1EED" w:rsidRDefault="001A1EED">
    <w:pPr>
      <w:pStyle w:val="Sidehoved"/>
    </w:pPr>
    <w:r w:rsidRPr="001A1EED">
      <w:rPr>
        <w:noProof/>
        <w:lang w:eastAsia="da-DK"/>
      </w:rPr>
      <mc:AlternateContent>
        <mc:Choice Requires="wps">
          <w:drawing>
            <wp:anchor distT="0" distB="0" distL="114300" distR="114300" simplePos="0" relativeHeight="251657728" behindDoc="0" locked="0" layoutInCell="1" allowOverlap="1" wp14:anchorId="016D9AB8" wp14:editId="64D53279">
              <wp:simplePos x="0" y="0"/>
              <wp:positionH relativeFrom="margin">
                <wp:align>right</wp:align>
              </wp:positionH>
              <wp:positionV relativeFrom="page">
                <wp:posOffset>276225</wp:posOffset>
              </wp:positionV>
              <wp:extent cx="1774190" cy="461645"/>
              <wp:effectExtent l="0" t="0" r="16510" b="1460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46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72CE06" w14:textId="77777777" w:rsidR="001354AE" w:rsidRPr="001354AE" w:rsidRDefault="001354AE" w:rsidP="001354AE">
                          <w:pPr>
                            <w:spacing w:after="0" w:line="260" w:lineRule="atLeast"/>
                            <w:contextualSpacing/>
                            <w:rPr>
                              <w:rFonts w:ascii="Arial" w:eastAsia="Times New Roman" w:hAnsi="Arial" w:cs="Times New Roman"/>
                              <w:noProof/>
                              <w:color w:val="006983"/>
                              <w:szCs w:val="24"/>
                            </w:rPr>
                          </w:pPr>
                          <w:bookmarkStart w:id="0" w:name="USR_Department_1"/>
                          <w:bookmarkStart w:id="1" w:name="USR_Department_1_HIF"/>
                          <w:bookmarkStart w:id="2" w:name="USR_Speciality_HIF"/>
                          <w:r w:rsidRPr="001354AE">
                            <w:rPr>
                              <w:rFonts w:ascii="Arial" w:eastAsia="Times New Roman" w:hAnsi="Arial" w:cs="Times New Roman"/>
                              <w:noProof/>
                              <w:color w:val="006983"/>
                              <w:szCs w:val="24"/>
                            </w:rPr>
                            <w:t>Postgraduat Uddannelse</w:t>
                          </w:r>
                          <w:bookmarkEnd w:id="0"/>
                        </w:p>
                        <w:bookmarkEnd w:id="1"/>
                        <w:p w14:paraId="6F56830F" w14:textId="77777777" w:rsidR="001A1EED" w:rsidRPr="0020507E" w:rsidRDefault="001A1EED" w:rsidP="001A1EED">
                          <w:pPr>
                            <w:rPr>
                              <w:vanish/>
                            </w:rPr>
                          </w:pPr>
                        </w:p>
                        <w:p w14:paraId="64EED035" w14:textId="77777777" w:rsidR="001A1EED" w:rsidRPr="0020507E" w:rsidRDefault="001A1EED" w:rsidP="001A1EED">
                          <w:pPr>
                            <w:rPr>
                              <w:vanish/>
                            </w:rPr>
                          </w:pPr>
                          <w:bookmarkStart w:id="3" w:name="USR_Unit"/>
                          <w:bookmarkStart w:id="4" w:name="USR_Unit_HIF"/>
                          <w:bookmarkEnd w:id="2"/>
                          <w:bookmarkEnd w:id="3"/>
                        </w:p>
                        <w:p w14:paraId="38B6618A" w14:textId="77777777" w:rsidR="001A1EED" w:rsidRDefault="001A1EED" w:rsidP="001A1EED">
                          <w:bookmarkStart w:id="5" w:name="SD_LAN_CaseNo"/>
                          <w:bookmarkStart w:id="6" w:name="HIF_SD_FLD_CaseNo"/>
                          <w:bookmarkEnd w:id="4"/>
                          <w:r w:rsidRPr="0020507E">
                            <w:rPr>
                              <w:vanish/>
                            </w:rPr>
                            <w:t>Sagsnummer</w:t>
                          </w:r>
                          <w:bookmarkEnd w:id="5"/>
                          <w:r w:rsidRPr="0020507E">
                            <w:rPr>
                              <w:vanish/>
                            </w:rPr>
                            <w:t xml:space="preserve">: </w:t>
                          </w:r>
                          <w:bookmarkStart w:id="7" w:name="SD_FLD_CaseNo"/>
                          <w:bookmarkEnd w:id="7"/>
                          <w:r w:rsidRPr="0020507E">
                            <w:rPr>
                              <w:vanish/>
                            </w:rPr>
                            <w:t xml:space="preserve"> </w:t>
                          </w:r>
                          <w:bookmarkEnd w:id="6"/>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6D9AB8" id="_x0000_t202" coordsize="21600,21600" o:spt="202" path="m,l,21600r21600,l21600,xe">
              <v:stroke joinstyle="miter"/>
              <v:path gradientshapeok="t" o:connecttype="rect"/>
            </v:shapetype>
            <v:shape id="Text Box 2" o:spid="_x0000_s1026" type="#_x0000_t202" style="position:absolute;margin-left:88.5pt;margin-top:21.75pt;width:139.7pt;height:36.3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" filled="f" stroked="f">
              <v:textbox inset="0,0,0,0">
                <w:txbxContent>
                  <w:p w14:paraId="2072CE06" w14:textId="77777777" w:rsidR="001354AE" w:rsidRPr="001354AE" w:rsidRDefault="001354AE" w:rsidP="001354AE">
                    <w:pPr>
                      <w:spacing w:after="0" w:line="260" w:lineRule="atLeast"/>
                      <w:contextualSpacing/>
                      <w:rPr>
                        <w:rFonts w:ascii="Arial" w:eastAsia="Times New Roman" w:hAnsi="Arial" w:cs="Times New Roman"/>
                        <w:noProof/>
                        <w:color w:val="006983"/>
                        <w:szCs w:val="24"/>
                      </w:rPr>
                    </w:pPr>
                    <w:bookmarkStart w:id="8" w:name="USR_Department_1"/>
                    <w:bookmarkStart w:id="9" w:name="USR_Department_1_HIF"/>
                    <w:bookmarkStart w:id="10" w:name="USR_Speciality_HIF"/>
                    <w:r w:rsidRPr="001354AE">
                      <w:rPr>
                        <w:rFonts w:ascii="Arial" w:eastAsia="Times New Roman" w:hAnsi="Arial" w:cs="Times New Roman"/>
                        <w:noProof/>
                        <w:color w:val="006983"/>
                        <w:szCs w:val="24"/>
                      </w:rPr>
                      <w:t>Postgraduat Uddannelse</w:t>
                    </w:r>
                    <w:bookmarkEnd w:id="8"/>
                  </w:p>
                  <w:bookmarkEnd w:id="9"/>
                  <w:p w14:paraId="6F56830F" w14:textId="77777777" w:rsidR="001A1EED" w:rsidRPr="0020507E" w:rsidRDefault="001A1EED" w:rsidP="001A1EED">
                    <w:pPr>
                      <w:rPr>
                        <w:vanish/>
                      </w:rPr>
                    </w:pPr>
                  </w:p>
                  <w:p w14:paraId="64EED035" w14:textId="77777777" w:rsidR="001A1EED" w:rsidRPr="0020507E" w:rsidRDefault="001A1EED" w:rsidP="001A1EED">
                    <w:pPr>
                      <w:rPr>
                        <w:vanish/>
                      </w:rPr>
                    </w:pPr>
                    <w:bookmarkStart w:id="11" w:name="USR_Unit"/>
                    <w:bookmarkStart w:id="12" w:name="USR_Unit_HIF"/>
                    <w:bookmarkEnd w:id="10"/>
                    <w:bookmarkEnd w:id="11"/>
                  </w:p>
                  <w:p w14:paraId="38B6618A" w14:textId="77777777" w:rsidR="001A1EED" w:rsidRDefault="001A1EED" w:rsidP="001A1EED">
                    <w:bookmarkStart w:id="13" w:name="SD_LAN_CaseNo"/>
                    <w:bookmarkStart w:id="14" w:name="HIF_SD_FLD_CaseNo"/>
                    <w:bookmarkEnd w:id="12"/>
                    <w:r w:rsidRPr="0020507E">
                      <w:rPr>
                        <w:vanish/>
                      </w:rPr>
                      <w:t>Sagsnummer</w:t>
                    </w:r>
                    <w:bookmarkEnd w:id="13"/>
                    <w:r w:rsidRPr="0020507E">
                      <w:rPr>
                        <w:vanish/>
                      </w:rPr>
                      <w:t xml:space="preserve">: </w:t>
                    </w:r>
                    <w:bookmarkStart w:id="15" w:name="SD_FLD_CaseNo"/>
                    <w:bookmarkEnd w:id="15"/>
                    <w:r w:rsidRPr="0020507E">
                      <w:rPr>
                        <w:vanish/>
                      </w:rPr>
                      <w:t xml:space="preserve"> </w:t>
                    </w:r>
                    <w:bookmarkEnd w:id="14"/>
                  </w:p>
                </w:txbxContent>
              </v:textbox>
              <w10:wrap anchorx="margin" anchory="page"/>
            </v:shape>
          </w:pict>
        </mc:Fallback>
      </mc:AlternateContent>
    </w:r>
    <w:r w:rsidRPr="001A1EED">
      <w:rPr>
        <w:noProof/>
        <w:lang w:eastAsia="da-DK"/>
      </w:rPr>
      <w:drawing>
        <wp:anchor distT="0" distB="0" distL="114300" distR="114300" simplePos="0" relativeHeight="251656704" behindDoc="0" locked="0" layoutInCell="1" allowOverlap="1" wp14:anchorId="61FE3D8C" wp14:editId="718C173F">
          <wp:simplePos x="0" y="0"/>
          <wp:positionH relativeFrom="page">
            <wp:posOffset>381635</wp:posOffset>
          </wp:positionH>
          <wp:positionV relativeFrom="page">
            <wp:posOffset>324485</wp:posOffset>
          </wp:positionV>
          <wp:extent cx="2990850" cy="400050"/>
          <wp:effectExtent l="0" t="0" r="0" b="0"/>
          <wp:wrapNone/>
          <wp:docPr id="108" name="Logo_HIDE_2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990850" cy="400050"/>
                  </a:xfrm>
                  <a:prstGeom prst="rect">
                    <a:avLst/>
                  </a:prstGeom>
                </pic:spPr>
              </pic:pic>
            </a:graphicData>
          </a:graphic>
        </wp:anchor>
      </w:drawing>
    </w:r>
    <w:r w:rsidRPr="001A1EED">
      <w:rPr>
        <w:noProof/>
        <w:lang w:eastAsia="da-DK"/>
      </w:rPr>
      <w:drawing>
        <wp:anchor distT="0" distB="0" distL="114300" distR="114300" simplePos="0" relativeHeight="251655680" behindDoc="0" locked="0" layoutInCell="1" allowOverlap="1" wp14:anchorId="2664C19A" wp14:editId="0263F236">
          <wp:simplePos x="0" y="0"/>
          <wp:positionH relativeFrom="page">
            <wp:posOffset>-2371725</wp:posOffset>
          </wp:positionH>
          <wp:positionV relativeFrom="page">
            <wp:posOffset>144145</wp:posOffset>
          </wp:positionV>
          <wp:extent cx="3943350" cy="581025"/>
          <wp:effectExtent l="0" t="0" r="0" b="0"/>
          <wp:wrapNone/>
          <wp:docPr id="106" name="Tag_HIDE_2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3943350" cy="58102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D71B2" w14:textId="77777777" w:rsidR="001354AE" w:rsidRDefault="001354AE">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D21C1D"/>
    <w:multiLevelType w:val="multilevel"/>
    <w:tmpl w:val="55E23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080DDE"/>
    <w:multiLevelType w:val="multilevel"/>
    <w:tmpl w:val="73527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5522B42"/>
    <w:multiLevelType w:val="hybridMultilevel"/>
    <w:tmpl w:val="56849DFA"/>
    <w:lvl w:ilvl="0" w:tplc="0406000F">
      <w:start w:val="1"/>
      <w:numFmt w:val="decimal"/>
      <w:lvlText w:val="%1."/>
      <w:lvlJc w:val="left"/>
      <w:pPr>
        <w:ind w:left="360" w:hanging="360"/>
      </w:pPr>
    </w:lvl>
    <w:lvl w:ilvl="1" w:tplc="04060019" w:tentative="1">
      <w:start w:val="1"/>
      <w:numFmt w:val="lowerLetter"/>
      <w:lvlText w:val="%2."/>
      <w:lvlJc w:val="left"/>
      <w:pPr>
        <w:ind w:left="1222" w:hanging="360"/>
      </w:pPr>
    </w:lvl>
    <w:lvl w:ilvl="2" w:tplc="0406001B" w:tentative="1">
      <w:start w:val="1"/>
      <w:numFmt w:val="lowerRoman"/>
      <w:lvlText w:val="%3."/>
      <w:lvlJc w:val="right"/>
      <w:pPr>
        <w:ind w:left="1942" w:hanging="180"/>
      </w:pPr>
    </w:lvl>
    <w:lvl w:ilvl="3" w:tplc="0406000F" w:tentative="1">
      <w:start w:val="1"/>
      <w:numFmt w:val="decimal"/>
      <w:lvlText w:val="%4."/>
      <w:lvlJc w:val="left"/>
      <w:pPr>
        <w:ind w:left="2662" w:hanging="360"/>
      </w:pPr>
    </w:lvl>
    <w:lvl w:ilvl="4" w:tplc="04060019" w:tentative="1">
      <w:start w:val="1"/>
      <w:numFmt w:val="lowerLetter"/>
      <w:lvlText w:val="%5."/>
      <w:lvlJc w:val="left"/>
      <w:pPr>
        <w:ind w:left="3382" w:hanging="360"/>
      </w:pPr>
    </w:lvl>
    <w:lvl w:ilvl="5" w:tplc="0406001B" w:tentative="1">
      <w:start w:val="1"/>
      <w:numFmt w:val="lowerRoman"/>
      <w:lvlText w:val="%6."/>
      <w:lvlJc w:val="right"/>
      <w:pPr>
        <w:ind w:left="4102" w:hanging="180"/>
      </w:pPr>
    </w:lvl>
    <w:lvl w:ilvl="6" w:tplc="0406000F" w:tentative="1">
      <w:start w:val="1"/>
      <w:numFmt w:val="decimal"/>
      <w:lvlText w:val="%7."/>
      <w:lvlJc w:val="left"/>
      <w:pPr>
        <w:ind w:left="4822" w:hanging="360"/>
      </w:pPr>
    </w:lvl>
    <w:lvl w:ilvl="7" w:tplc="04060019" w:tentative="1">
      <w:start w:val="1"/>
      <w:numFmt w:val="lowerLetter"/>
      <w:lvlText w:val="%8."/>
      <w:lvlJc w:val="left"/>
      <w:pPr>
        <w:ind w:left="5542" w:hanging="360"/>
      </w:pPr>
    </w:lvl>
    <w:lvl w:ilvl="8" w:tplc="0406001B" w:tentative="1">
      <w:start w:val="1"/>
      <w:numFmt w:val="lowerRoman"/>
      <w:lvlText w:val="%9."/>
      <w:lvlJc w:val="right"/>
      <w:pPr>
        <w:ind w:left="6262"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readOnly" w:enforcement="1"/>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89A"/>
    <w:rsid w:val="0002330B"/>
    <w:rsid w:val="0003397F"/>
    <w:rsid w:val="00043EB2"/>
    <w:rsid w:val="00067BDB"/>
    <w:rsid w:val="00075D99"/>
    <w:rsid w:val="0008041F"/>
    <w:rsid w:val="001354AE"/>
    <w:rsid w:val="00141B2A"/>
    <w:rsid w:val="0016754D"/>
    <w:rsid w:val="001A1EED"/>
    <w:rsid w:val="00246772"/>
    <w:rsid w:val="002471BF"/>
    <w:rsid w:val="00256B1A"/>
    <w:rsid w:val="00284D94"/>
    <w:rsid w:val="002C1808"/>
    <w:rsid w:val="002F1EE0"/>
    <w:rsid w:val="003612E2"/>
    <w:rsid w:val="00381AD8"/>
    <w:rsid w:val="00426B4E"/>
    <w:rsid w:val="004A0F7A"/>
    <w:rsid w:val="005D71C1"/>
    <w:rsid w:val="006956D4"/>
    <w:rsid w:val="00696A4F"/>
    <w:rsid w:val="006D1C3F"/>
    <w:rsid w:val="0071448E"/>
    <w:rsid w:val="007600C3"/>
    <w:rsid w:val="00770EEC"/>
    <w:rsid w:val="007E0C9A"/>
    <w:rsid w:val="00802272"/>
    <w:rsid w:val="00804C9E"/>
    <w:rsid w:val="0084580F"/>
    <w:rsid w:val="0084608C"/>
    <w:rsid w:val="008562C8"/>
    <w:rsid w:val="00893663"/>
    <w:rsid w:val="00894027"/>
    <w:rsid w:val="008B11ED"/>
    <w:rsid w:val="008E4FED"/>
    <w:rsid w:val="00977E58"/>
    <w:rsid w:val="009B1FB7"/>
    <w:rsid w:val="00A10127"/>
    <w:rsid w:val="00A21D4F"/>
    <w:rsid w:val="00A25B45"/>
    <w:rsid w:val="00AB12C9"/>
    <w:rsid w:val="00AE3F07"/>
    <w:rsid w:val="00B61208"/>
    <w:rsid w:val="00B82D7E"/>
    <w:rsid w:val="00BC289A"/>
    <w:rsid w:val="00BF301A"/>
    <w:rsid w:val="00C433F4"/>
    <w:rsid w:val="00C5066C"/>
    <w:rsid w:val="00C9364C"/>
    <w:rsid w:val="00CB66EE"/>
    <w:rsid w:val="00D27FF6"/>
    <w:rsid w:val="00D54D6E"/>
    <w:rsid w:val="00D915D1"/>
    <w:rsid w:val="00E037F6"/>
    <w:rsid w:val="00E366A4"/>
    <w:rsid w:val="00F63D3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E3AF2D"/>
  <w15:chartTrackingRefBased/>
  <w15:docId w15:val="{E1DD66FA-11BC-4793-84D6-2B82D8F43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BC289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link w:val="Overskrift2Tegn"/>
    <w:uiPriority w:val="9"/>
    <w:qFormat/>
    <w:rsid w:val="00BC289A"/>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paragraph" w:styleId="Overskrift3">
    <w:name w:val="heading 3"/>
    <w:basedOn w:val="Normal"/>
    <w:link w:val="Overskrift3Tegn"/>
    <w:uiPriority w:val="9"/>
    <w:qFormat/>
    <w:rsid w:val="00BC289A"/>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BC289A"/>
    <w:rPr>
      <w:rFonts w:ascii="Times New Roman" w:eastAsia="Times New Roman" w:hAnsi="Times New Roman" w:cs="Times New Roman"/>
      <w:b/>
      <w:bCs/>
      <w:sz w:val="36"/>
      <w:szCs w:val="36"/>
      <w:lang w:eastAsia="da-DK"/>
    </w:rPr>
  </w:style>
  <w:style w:type="character" w:customStyle="1" w:styleId="Overskrift3Tegn">
    <w:name w:val="Overskrift 3 Tegn"/>
    <w:basedOn w:val="Standardskrifttypeiafsnit"/>
    <w:link w:val="Overskrift3"/>
    <w:uiPriority w:val="9"/>
    <w:rsid w:val="00BC289A"/>
    <w:rPr>
      <w:rFonts w:ascii="Times New Roman" w:eastAsia="Times New Roman" w:hAnsi="Times New Roman" w:cs="Times New Roman"/>
      <w:b/>
      <w:bCs/>
      <w:sz w:val="27"/>
      <w:szCs w:val="27"/>
      <w:lang w:eastAsia="da-DK"/>
    </w:rPr>
  </w:style>
  <w:style w:type="paragraph" w:styleId="NormalWeb">
    <w:name w:val="Normal (Web)"/>
    <w:basedOn w:val="Normal"/>
    <w:uiPriority w:val="99"/>
    <w:semiHidden/>
    <w:unhideWhenUsed/>
    <w:rsid w:val="00BC289A"/>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Overskrift1Tegn">
    <w:name w:val="Overskrift 1 Tegn"/>
    <w:basedOn w:val="Standardskrifttypeiafsnit"/>
    <w:link w:val="Overskrift1"/>
    <w:uiPriority w:val="9"/>
    <w:rsid w:val="00BC289A"/>
    <w:rPr>
      <w:rFonts w:asciiTheme="majorHAnsi" w:eastAsiaTheme="majorEastAsia" w:hAnsiTheme="majorHAnsi" w:cstheme="majorBidi"/>
      <w:color w:val="2E74B5" w:themeColor="accent1" w:themeShade="BF"/>
      <w:sz w:val="32"/>
      <w:szCs w:val="32"/>
    </w:rPr>
  </w:style>
  <w:style w:type="table" w:styleId="Tabel-Gitter">
    <w:name w:val="Table Grid"/>
    <w:basedOn w:val="Tabel-Normal"/>
    <w:uiPriority w:val="39"/>
    <w:rsid w:val="00BC28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D27FF6"/>
    <w:pPr>
      <w:ind w:left="720"/>
      <w:contextualSpacing/>
    </w:pPr>
  </w:style>
  <w:style w:type="paragraph" w:styleId="Markeringsbobletekst">
    <w:name w:val="Balloon Text"/>
    <w:basedOn w:val="Normal"/>
    <w:link w:val="MarkeringsbobletekstTegn"/>
    <w:uiPriority w:val="99"/>
    <w:semiHidden/>
    <w:unhideWhenUsed/>
    <w:rsid w:val="00141B2A"/>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141B2A"/>
    <w:rPr>
      <w:rFonts w:ascii="Segoe UI" w:hAnsi="Segoe UI" w:cs="Segoe UI"/>
      <w:sz w:val="18"/>
      <w:szCs w:val="18"/>
    </w:rPr>
  </w:style>
  <w:style w:type="paragraph" w:styleId="Ingenafstand">
    <w:name w:val="No Spacing"/>
    <w:uiPriority w:val="1"/>
    <w:qFormat/>
    <w:rsid w:val="00141B2A"/>
    <w:pPr>
      <w:spacing w:after="0" w:line="240" w:lineRule="auto"/>
    </w:pPr>
  </w:style>
  <w:style w:type="character" w:styleId="Hyperlink">
    <w:name w:val="Hyperlink"/>
    <w:basedOn w:val="Standardskrifttypeiafsnit"/>
    <w:uiPriority w:val="99"/>
    <w:unhideWhenUsed/>
    <w:rsid w:val="00256B1A"/>
    <w:rPr>
      <w:color w:val="0563C1" w:themeColor="hyperlink"/>
      <w:u w:val="single"/>
    </w:rPr>
  </w:style>
  <w:style w:type="character" w:styleId="BesgtLink">
    <w:name w:val="FollowedHyperlink"/>
    <w:basedOn w:val="Standardskrifttypeiafsnit"/>
    <w:uiPriority w:val="99"/>
    <w:semiHidden/>
    <w:unhideWhenUsed/>
    <w:rsid w:val="002F1EE0"/>
    <w:rPr>
      <w:color w:val="954F72" w:themeColor="followedHyperlink"/>
      <w:u w:val="single"/>
    </w:rPr>
  </w:style>
  <w:style w:type="paragraph" w:styleId="Korrektur">
    <w:name w:val="Revision"/>
    <w:hidden/>
    <w:uiPriority w:val="99"/>
    <w:semiHidden/>
    <w:rsid w:val="00A21D4F"/>
    <w:pPr>
      <w:spacing w:after="0" w:line="240" w:lineRule="auto"/>
    </w:pPr>
  </w:style>
  <w:style w:type="character" w:styleId="Kommentarhenvisning">
    <w:name w:val="annotation reference"/>
    <w:basedOn w:val="Standardskrifttypeiafsnit"/>
    <w:uiPriority w:val="99"/>
    <w:semiHidden/>
    <w:unhideWhenUsed/>
    <w:rsid w:val="00A21D4F"/>
    <w:rPr>
      <w:sz w:val="16"/>
      <w:szCs w:val="16"/>
    </w:rPr>
  </w:style>
  <w:style w:type="paragraph" w:styleId="Kommentartekst">
    <w:name w:val="annotation text"/>
    <w:basedOn w:val="Normal"/>
    <w:link w:val="KommentartekstTegn"/>
    <w:uiPriority w:val="99"/>
    <w:semiHidden/>
    <w:unhideWhenUsed/>
    <w:rsid w:val="00A21D4F"/>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A21D4F"/>
    <w:rPr>
      <w:sz w:val="20"/>
      <w:szCs w:val="20"/>
    </w:rPr>
  </w:style>
  <w:style w:type="paragraph" w:styleId="Kommentaremne">
    <w:name w:val="annotation subject"/>
    <w:basedOn w:val="Kommentartekst"/>
    <w:next w:val="Kommentartekst"/>
    <w:link w:val="KommentaremneTegn"/>
    <w:uiPriority w:val="99"/>
    <w:semiHidden/>
    <w:unhideWhenUsed/>
    <w:rsid w:val="00A21D4F"/>
    <w:rPr>
      <w:b/>
      <w:bCs/>
    </w:rPr>
  </w:style>
  <w:style w:type="character" w:customStyle="1" w:styleId="KommentaremneTegn">
    <w:name w:val="Kommentaremne Tegn"/>
    <w:basedOn w:val="KommentartekstTegn"/>
    <w:link w:val="Kommentaremne"/>
    <w:uiPriority w:val="99"/>
    <w:semiHidden/>
    <w:rsid w:val="00A21D4F"/>
    <w:rPr>
      <w:b/>
      <w:bCs/>
      <w:sz w:val="20"/>
      <w:szCs w:val="20"/>
    </w:rPr>
  </w:style>
  <w:style w:type="paragraph" w:styleId="Sidehoved">
    <w:name w:val="header"/>
    <w:basedOn w:val="Normal"/>
    <w:link w:val="SidehovedTegn"/>
    <w:uiPriority w:val="99"/>
    <w:unhideWhenUsed/>
    <w:rsid w:val="008B11E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B11ED"/>
  </w:style>
  <w:style w:type="paragraph" w:styleId="Sidefod">
    <w:name w:val="footer"/>
    <w:basedOn w:val="Normal"/>
    <w:link w:val="SidefodTegn"/>
    <w:uiPriority w:val="99"/>
    <w:unhideWhenUsed/>
    <w:rsid w:val="008B11E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B11ED"/>
  </w:style>
  <w:style w:type="paragraph" w:customStyle="1" w:styleId="Template-Afdeling">
    <w:name w:val="Template - Afdeling"/>
    <w:basedOn w:val="Normal"/>
    <w:next w:val="Normal"/>
    <w:uiPriority w:val="99"/>
    <w:semiHidden/>
    <w:qFormat/>
    <w:rsid w:val="001A1EED"/>
    <w:pPr>
      <w:spacing w:after="0" w:line="260" w:lineRule="atLeast"/>
      <w:contextualSpacing/>
    </w:pPr>
    <w:rPr>
      <w:rFonts w:ascii="Arial" w:eastAsia="Times New Roman" w:hAnsi="Arial" w:cs="Times New Roman"/>
      <w:noProof/>
      <w:color w:val="5B9BD5" w:themeColor="accent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9555001">
      <w:bodyDiv w:val="1"/>
      <w:marLeft w:val="0"/>
      <w:marRight w:val="0"/>
      <w:marTop w:val="0"/>
      <w:marBottom w:val="0"/>
      <w:divBdr>
        <w:top w:val="none" w:sz="0" w:space="0" w:color="auto"/>
        <w:left w:val="none" w:sz="0" w:space="0" w:color="auto"/>
        <w:bottom w:val="none" w:sz="0" w:space="0" w:color="auto"/>
        <w:right w:val="none" w:sz="0" w:space="0" w:color="auto"/>
      </w:divBdr>
    </w:div>
    <w:div w:id="1205144125">
      <w:bodyDiv w:val="1"/>
      <w:marLeft w:val="0"/>
      <w:marRight w:val="0"/>
      <w:marTop w:val="0"/>
      <w:marBottom w:val="0"/>
      <w:divBdr>
        <w:top w:val="none" w:sz="0" w:space="0" w:color="auto"/>
        <w:left w:val="none" w:sz="0" w:space="0" w:color="auto"/>
        <w:bottom w:val="none" w:sz="0" w:space="0" w:color="auto"/>
        <w:right w:val="none" w:sz="0" w:space="0" w:color="auto"/>
      </w:divBdr>
    </w:div>
    <w:div w:id="1469198760">
      <w:bodyDiv w:val="1"/>
      <w:marLeft w:val="0"/>
      <w:marRight w:val="0"/>
      <w:marTop w:val="0"/>
      <w:marBottom w:val="0"/>
      <w:divBdr>
        <w:top w:val="none" w:sz="0" w:space="0" w:color="auto"/>
        <w:left w:val="none" w:sz="0" w:space="0" w:color="auto"/>
        <w:bottom w:val="none" w:sz="0" w:space="0" w:color="auto"/>
        <w:right w:val="none" w:sz="0" w:space="0" w:color="auto"/>
      </w:divBdr>
    </w:div>
    <w:div w:id="2077433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alborguh.rn.dk/for-sundhedsfaglige/uddannelse-kurser-og-kompetenceudvikling/laegers-uddannelsesforum-(luf)/uddannelsesansvarlige-og-koordinerende-laeger/uddannelseskoordinerende-yngre-laeger/-/media/Hospitaler/AalborgUH/For-sundhedsfaglige/Uddannelse,-kurser-og-kompetenceudvikling/LUF/Uddannelsesansvarlige-og-koordinerende-l%c3%a6ger/Uddannelseskoordinerende-yngre-laeger/UKYL-aftalen-ml-YL-og-Region-Nordjylland.ash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alborguh.rn.dk/for-sundhedsfaglige/uddannelse-kurser-og-kompetenceudvikling/laegers-uddannelsesforum-(luf)/uddannelsesansvarlige-og-koordinerende-laeger/uddannelseskoordinerende-yngre-laeger"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wmf"/></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DF904-6520-4692-9DAE-3EB33385A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781</Words>
  <Characters>5820</Characters>
  <Application>Microsoft Office Word</Application>
  <DocSecurity>8</DocSecurity>
  <Lines>134</Lines>
  <Paragraphs>56</Paragraphs>
  <ScaleCrop>false</ScaleCrop>
  <HeadingPairs>
    <vt:vector size="2" baseType="variant">
      <vt:variant>
        <vt:lpstr>Titel</vt:lpstr>
      </vt:variant>
      <vt:variant>
        <vt:i4>1</vt:i4>
      </vt:variant>
    </vt:vector>
  </HeadingPairs>
  <TitlesOfParts>
    <vt:vector size="1" baseType="lpstr">
      <vt:lpstr/>
    </vt:vector>
  </TitlesOfParts>
  <Company>Region Nordjylland</Company>
  <LinksUpToDate>false</LinksUpToDate>
  <CharactersWithSpaces>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 Lodahl Gjessing / Region Nordjylland</dc:creator>
  <cp:keywords/>
  <dc:description/>
  <cp:lastModifiedBy>Lotte Hoelgaard Christensen</cp:lastModifiedBy>
  <cp:revision>4</cp:revision>
  <cp:lastPrinted>2018-11-05T09:54:00Z</cp:lastPrinted>
  <dcterms:created xsi:type="dcterms:W3CDTF">2019-01-07T07:33:00Z</dcterms:created>
  <dcterms:modified xsi:type="dcterms:W3CDTF">2022-10-21T11:12:00Z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Remapped">
    <vt:lpwstr>true</vt:lpwstr>
  </property>
</Properties>
</file>